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3F03F" w14:textId="20309C3C" w:rsidR="005A5444" w:rsidRDefault="00ED08CB" w:rsidP="005A5444">
      <w:pPr>
        <w:rPr>
          <w:b/>
          <w:bCs/>
          <w:sz w:val="28"/>
          <w:szCs w:val="28"/>
        </w:rPr>
      </w:pPr>
      <w:r>
        <w:rPr>
          <w:noProof/>
          <w:lang w:bidi="ar-SA"/>
        </w:rPr>
        <mc:AlternateContent>
          <mc:Choice Requires="wpg">
            <w:drawing>
              <wp:anchor distT="0" distB="0" distL="114300" distR="114300" simplePos="0" relativeHeight="251662336" behindDoc="0" locked="0" layoutInCell="1" allowOverlap="1" wp14:anchorId="47C2D358" wp14:editId="20680AA0">
                <wp:simplePos x="0" y="0"/>
                <wp:positionH relativeFrom="column">
                  <wp:posOffset>-872165</wp:posOffset>
                </wp:positionH>
                <wp:positionV relativeFrom="paragraph">
                  <wp:posOffset>-1041991</wp:posOffset>
                </wp:positionV>
                <wp:extent cx="9258318" cy="1719580"/>
                <wp:effectExtent l="63500" t="0" r="25400" b="58420"/>
                <wp:wrapNone/>
                <wp:docPr id="35035992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58318" cy="1719580"/>
                          <a:chOff x="-408" y="94"/>
                          <a:chExt cx="13492" cy="2708"/>
                        </a:xfrm>
                      </wpg:grpSpPr>
                      <wps:wsp>
                        <wps:cNvPr id="885354211" name="AutoShape 8"/>
                        <wps:cNvCnPr>
                          <a:cxnSpLocks/>
                        </wps:cNvCnPr>
                        <wps:spPr bwMode="auto">
                          <a:xfrm>
                            <a:off x="5562" y="1488"/>
                            <a:ext cx="7121" cy="0"/>
                          </a:xfrm>
                          <a:prstGeom prst="straightConnector1">
                            <a:avLst/>
                          </a:prstGeom>
                          <a:noFill/>
                          <a:ln w="28575">
                            <a:solidFill>
                              <a:schemeClr val="accent6">
                                <a:lumMod val="75000"/>
                                <a:lumOff val="0"/>
                              </a:schemeClr>
                            </a:solidFill>
                            <a:round/>
                            <a:headEnd/>
                            <a:tailEnd/>
                          </a:ln>
                          <a:extLst>
                            <a:ext uri="{909E8E84-426E-40DD-AFC4-6F175D3DCCD1}">
                              <a14:hiddenFill xmlns:a14="http://schemas.microsoft.com/office/drawing/2010/main">
                                <a:noFill/>
                              </a14:hiddenFill>
                            </a:ext>
                          </a:extLst>
                        </wps:spPr>
                        <wps:bodyPr/>
                      </wps:wsp>
                      <wps:wsp>
                        <wps:cNvPr id="731058151" name="Text Box 10"/>
                        <wps:cNvSpPr txBox="1">
                          <a:spLocks/>
                        </wps:cNvSpPr>
                        <wps:spPr bwMode="auto">
                          <a:xfrm>
                            <a:off x="687" y="1904"/>
                            <a:ext cx="4117"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AC07" w14:textId="77777777" w:rsidR="00ED08CB" w:rsidRPr="001842B9" w:rsidRDefault="00ED08CB" w:rsidP="00ED08CB">
                              <w:pPr>
                                <w:rPr>
                                  <w:rFonts w:ascii="Hobo Std" w:eastAsia="Adobe Gothic Std B" w:hAnsi="Hobo Std"/>
                                  <w:b/>
                                  <w:bCs/>
                                  <w:color w:val="70AD47" w:themeColor="accent6"/>
                                  <w:sz w:val="32"/>
                                  <w:szCs w:val="28"/>
                                  <w:u w:val="single"/>
                                </w:rPr>
                              </w:pPr>
                              <w:r w:rsidRPr="001842B9">
                                <w:rPr>
                                  <w:rFonts w:ascii="Hobo Std" w:eastAsia="Adobe Gothic Std B" w:hAnsi="Hobo Std"/>
                                  <w:b/>
                                  <w:bCs/>
                                  <w:color w:val="70AD47" w:themeColor="accent6"/>
                                  <w:sz w:val="32"/>
                                  <w:szCs w:val="28"/>
                                  <w:u w:val="single"/>
                                </w:rPr>
                                <w:t>Peer Reviewed Journal</w:t>
                              </w:r>
                            </w:p>
                          </w:txbxContent>
                        </wps:txbx>
                        <wps:bodyPr rot="0" vert="horz" wrap="square" lIns="91440" tIns="45720" rIns="91440" bIns="45720" anchor="t" anchorCtr="0" upright="1">
                          <a:noAutofit/>
                        </wps:bodyPr>
                      </wps:wsp>
                      <wps:wsp>
                        <wps:cNvPr id="2032482411" name="Text Box 11"/>
                        <wps:cNvSpPr txBox="1">
                          <a:spLocks/>
                        </wps:cNvSpPr>
                        <wps:spPr bwMode="auto">
                          <a:xfrm>
                            <a:off x="4373" y="1541"/>
                            <a:ext cx="6042" cy="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442C6" w14:textId="77777777" w:rsidR="00ED08CB" w:rsidRPr="00285E70" w:rsidRDefault="00ED08CB" w:rsidP="00ED08CB">
                              <w:pPr>
                                <w:jc w:val="right"/>
                              </w:pPr>
                              <w:r w:rsidRPr="004037A4">
                                <w:rPr>
                                  <w:b/>
                                  <w:bCs/>
                                  <w:sz w:val="28"/>
                                  <w:szCs w:val="28"/>
                                </w:rPr>
                                <w:t>ISSN(L)-0974-5955</w:t>
                              </w:r>
                            </w:p>
                          </w:txbxContent>
                        </wps:txbx>
                        <wps:bodyPr rot="0" vert="horz" wrap="square" lIns="91440" tIns="45720" rIns="91440" bIns="45720" anchor="t" anchorCtr="0" upright="1">
                          <a:noAutofit/>
                        </wps:bodyPr>
                      </wps:wsp>
                      <wps:wsp>
                        <wps:cNvPr id="1028158997" name="Text Box 3"/>
                        <wps:cNvSpPr txBox="1">
                          <a:spLocks/>
                        </wps:cNvSpPr>
                        <wps:spPr bwMode="auto">
                          <a:xfrm>
                            <a:off x="607" y="381"/>
                            <a:ext cx="4071" cy="12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BDAA7EF" w14:textId="77777777" w:rsidR="00ED08CB" w:rsidRPr="007174C1" w:rsidRDefault="00ED08CB" w:rsidP="00ED08CB">
                              <w:pPr>
                                <w:spacing w:after="0" w:line="240" w:lineRule="auto"/>
                                <w:rPr>
                                  <w:rFonts w:ascii="Times New Roman" w:eastAsia="Times New Roman" w:hAnsi="Times New Roman" w:cs="Times New Roman"/>
                                  <w:i/>
                                  <w:iCs/>
                                  <w:sz w:val="24"/>
                                  <w:szCs w:val="24"/>
                                  <w:lang w:val="en-IN"/>
                                </w:rPr>
                              </w:pPr>
                              <w:r w:rsidRPr="007174C1">
                                <w:rPr>
                                  <w:rFonts w:ascii="Times New Roman" w:eastAsia="Times New Roman" w:hAnsi="Times New Roman" w:cs="Times New Roman"/>
                                  <w:i/>
                                  <w:iCs/>
                                  <w:sz w:val="24"/>
                                  <w:szCs w:val="24"/>
                                  <w:lang w:val="en-IN"/>
                                </w:rPr>
                                <w:fldChar w:fldCharType="begin"/>
                              </w:r>
                              <w:r w:rsidRPr="007174C1">
                                <w:rPr>
                                  <w:rFonts w:ascii="Times New Roman" w:eastAsia="Times New Roman" w:hAnsi="Times New Roman" w:cs="Times New Roman"/>
                                  <w:i/>
                                  <w:iCs/>
                                  <w:sz w:val="24"/>
                                  <w:szCs w:val="24"/>
                                  <w:lang w:val="en-IN"/>
                                </w:rPr>
                                <w:instrText xml:space="preserve"> INCLUDEPICTURE "http://www.politicindia.com/images/logo.png" \* MERGEFORMATINET </w:instrText>
                              </w:r>
                              <w:r w:rsidRPr="007174C1">
                                <w:rPr>
                                  <w:rFonts w:ascii="Times New Roman" w:eastAsia="Times New Roman" w:hAnsi="Times New Roman" w:cs="Times New Roman"/>
                                  <w:i/>
                                  <w:iCs/>
                                  <w:sz w:val="24"/>
                                  <w:szCs w:val="24"/>
                                  <w:lang w:val="en-IN"/>
                                </w:rPr>
                                <w:fldChar w:fldCharType="separate"/>
                              </w:r>
                              <w:r w:rsidRPr="007174C1">
                                <w:rPr>
                                  <w:rFonts w:ascii="Times New Roman" w:eastAsia="Times New Roman" w:hAnsi="Times New Roman" w:cs="Times New Roman"/>
                                  <w:i/>
                                  <w:iCs/>
                                  <w:noProof/>
                                  <w:sz w:val="24"/>
                                  <w:szCs w:val="24"/>
                                  <w:lang w:bidi="ar-SA"/>
                                </w:rPr>
                                <w:drawing>
                                  <wp:inline distT="0" distB="0" distL="0" distR="0" wp14:anchorId="56648DF5" wp14:editId="6AA6E531">
                                    <wp:extent cx="2171065" cy="708660"/>
                                    <wp:effectExtent l="0" t="0" r="635" b="0"/>
                                    <wp:docPr id="1729674507" name="Picture 1729674507" descr="http://www.politicindia.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ticindia.com/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065" cy="708660"/>
                                            </a:xfrm>
                                            <a:prstGeom prst="rect">
                                              <a:avLst/>
                                            </a:prstGeom>
                                            <a:noFill/>
                                            <a:ln>
                                              <a:noFill/>
                                            </a:ln>
                                          </pic:spPr>
                                        </pic:pic>
                                      </a:graphicData>
                                    </a:graphic>
                                  </wp:inline>
                                </w:drawing>
                              </w:r>
                              <w:r w:rsidRPr="007174C1">
                                <w:rPr>
                                  <w:rFonts w:ascii="Times New Roman" w:eastAsia="Times New Roman" w:hAnsi="Times New Roman" w:cs="Times New Roman"/>
                                  <w:i/>
                                  <w:iCs/>
                                  <w:sz w:val="24"/>
                                  <w:szCs w:val="24"/>
                                  <w:lang w:val="en-IN"/>
                                </w:rPr>
                                <w:fldChar w:fldCharType="end"/>
                              </w:r>
                            </w:p>
                            <w:p w14:paraId="7E693717" w14:textId="77777777" w:rsidR="00ED08CB" w:rsidRDefault="00ED08CB" w:rsidP="00ED08CB"/>
                          </w:txbxContent>
                        </wps:txbx>
                        <wps:bodyPr rot="0" vert="horz" wrap="square" lIns="91440" tIns="45720" rIns="91440" bIns="45720" anchor="t" anchorCtr="0" upright="1">
                          <a:noAutofit/>
                        </wps:bodyPr>
                      </wps:wsp>
                      <wps:wsp>
                        <wps:cNvPr id="1913509798" name="Text Box 4"/>
                        <wps:cNvSpPr txBox="1">
                          <a:spLocks/>
                        </wps:cNvSpPr>
                        <wps:spPr bwMode="auto">
                          <a:xfrm>
                            <a:off x="4989" y="94"/>
                            <a:ext cx="8095" cy="820"/>
                          </a:xfrm>
                          <a:prstGeom prst="rect">
                            <a:avLst/>
                          </a:prstGeom>
                          <a:solidFill>
                            <a:srgbClr val="FFFFFF"/>
                          </a:solidFill>
                          <a:ln w="9525">
                            <a:solidFill>
                              <a:schemeClr val="bg1">
                                <a:lumMod val="100000"/>
                                <a:lumOff val="0"/>
                              </a:schemeClr>
                            </a:solidFill>
                            <a:miter lim="800000"/>
                            <a:headEnd/>
                            <a:tailEnd/>
                          </a:ln>
                        </wps:spPr>
                        <wps:txbx>
                          <w:txbxContent>
                            <w:p w14:paraId="1FB365F0" w14:textId="77777777" w:rsidR="00ED08CB" w:rsidRPr="0051485C" w:rsidRDefault="00ED08CB" w:rsidP="00ED08CB">
                              <w:pPr>
                                <w:rPr>
                                  <w:b/>
                                  <w:bCs/>
                                  <w:color w:val="0070C0"/>
                                  <w:sz w:val="44"/>
                                </w:rPr>
                              </w:pPr>
                              <w:r w:rsidRPr="0051485C">
                                <w:rPr>
                                  <w:b/>
                                  <w:bCs/>
                                  <w:color w:val="0070C0"/>
                                  <w:sz w:val="44"/>
                                </w:rPr>
                                <w:t>People’s Dialogue on Education</w:t>
                              </w:r>
                            </w:p>
                          </w:txbxContent>
                        </wps:txbx>
                        <wps:bodyPr rot="0" vert="horz" wrap="square" lIns="91440" tIns="45720" rIns="91440" bIns="45720" anchor="t" anchorCtr="0" upright="1">
                          <a:noAutofit/>
                        </wps:bodyPr>
                      </wps:wsp>
                      <wps:wsp>
                        <wps:cNvPr id="1831862157" name="Rectangle 5"/>
                        <wps:cNvSpPr>
                          <a:spLocks/>
                        </wps:cNvSpPr>
                        <wps:spPr bwMode="auto">
                          <a:xfrm>
                            <a:off x="-408" y="2627"/>
                            <a:ext cx="13428" cy="175"/>
                          </a:xfrm>
                          <a:prstGeom prst="rect">
                            <a:avLst/>
                          </a:prstGeom>
                          <a:solidFill>
                            <a:schemeClr val="accent1">
                              <a:lumMod val="100000"/>
                              <a:lumOff val="0"/>
                            </a:schemeClr>
                          </a:solidFill>
                          <a:ln w="127000" cmpd="dbl">
                            <a:solidFill>
                              <a:schemeClr val="accent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wps:wsp>
                        <wps:cNvPr id="1121780167" name="Text Box 6"/>
                        <wps:cNvSpPr txBox="1">
                          <a:spLocks/>
                        </wps:cNvSpPr>
                        <wps:spPr bwMode="auto">
                          <a:xfrm>
                            <a:off x="3374" y="1047"/>
                            <a:ext cx="6708" cy="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14:paraId="69F646D4" w14:textId="454BF8F2" w:rsidR="00ED08CB" w:rsidRPr="0051485C" w:rsidRDefault="00ED08CB" w:rsidP="00ED08CB">
                              <w:pPr>
                                <w:jc w:val="right"/>
                                <w:rPr>
                                  <w:b/>
                                  <w:bCs/>
                                  <w:color w:val="7B7B7B" w:themeColor="accent3" w:themeShade="BF"/>
                                  <w:sz w:val="28"/>
                                </w:rPr>
                              </w:pPr>
                              <w:r w:rsidRPr="0051485C">
                                <w:rPr>
                                  <w:b/>
                                  <w:bCs/>
                                  <w:color w:val="7B7B7B" w:themeColor="accent3" w:themeShade="BF"/>
                                  <w:sz w:val="28"/>
                                </w:rPr>
                                <w:t>Vol</w:t>
                              </w:r>
                              <w:r>
                                <w:rPr>
                                  <w:b/>
                                  <w:bCs/>
                                  <w:color w:val="7B7B7B" w:themeColor="accent3" w:themeShade="BF"/>
                                  <w:sz w:val="28"/>
                                </w:rPr>
                                <w:t>. – 1</w:t>
                              </w:r>
                              <w:r w:rsidR="008C180F">
                                <w:rPr>
                                  <w:b/>
                                  <w:bCs/>
                                  <w:color w:val="7B7B7B" w:themeColor="accent3" w:themeShade="BF"/>
                                  <w:sz w:val="28"/>
                                </w:rPr>
                                <w:t>8</w:t>
                              </w:r>
                              <w:r>
                                <w:rPr>
                                  <w:b/>
                                  <w:bCs/>
                                  <w:color w:val="7B7B7B" w:themeColor="accent3" w:themeShade="BF"/>
                                  <w:sz w:val="28"/>
                                </w:rPr>
                                <w:t xml:space="preserve">, Number – </w:t>
                              </w:r>
                              <w:r w:rsidR="008C180F">
                                <w:rPr>
                                  <w:b/>
                                  <w:bCs/>
                                  <w:color w:val="7B7B7B" w:themeColor="accent3" w:themeShade="BF"/>
                                  <w:sz w:val="28"/>
                                </w:rPr>
                                <w:t>1</w:t>
                              </w:r>
                              <w:r>
                                <w:rPr>
                                  <w:b/>
                                  <w:bCs/>
                                  <w:color w:val="7B7B7B" w:themeColor="accent3" w:themeShade="BF"/>
                                  <w:sz w:val="28"/>
                                </w:rPr>
                                <w:t>, J</w:t>
                              </w:r>
                              <w:r w:rsidR="008C180F">
                                <w:rPr>
                                  <w:b/>
                                  <w:bCs/>
                                  <w:color w:val="7B7B7B" w:themeColor="accent3" w:themeShade="BF"/>
                                  <w:sz w:val="28"/>
                                </w:rPr>
                                <w:t>anuary</w:t>
                              </w:r>
                              <w:r w:rsidR="00144420">
                                <w:rPr>
                                  <w:b/>
                                  <w:bCs/>
                                  <w:color w:val="7B7B7B" w:themeColor="accent3" w:themeShade="BF"/>
                                  <w:sz w:val="28"/>
                                </w:rPr>
                                <w:t xml:space="preserve"> </w:t>
                              </w:r>
                              <w:r>
                                <w:rPr>
                                  <w:b/>
                                  <w:bCs/>
                                  <w:color w:val="7B7B7B" w:themeColor="accent3" w:themeShade="BF"/>
                                  <w:sz w:val="28"/>
                                </w:rPr>
                                <w:t>20</w:t>
                              </w:r>
                              <w:r w:rsidR="003C5917">
                                <w:rPr>
                                  <w:b/>
                                  <w:bCs/>
                                  <w:color w:val="7B7B7B" w:themeColor="accent3" w:themeShade="BF"/>
                                  <w:sz w:val="28"/>
                                </w:rPr>
                                <w:t>2</w:t>
                              </w:r>
                              <w:r w:rsidR="008C180F">
                                <w:rPr>
                                  <w:b/>
                                  <w:bCs/>
                                  <w:color w:val="7B7B7B" w:themeColor="accent3" w:themeShade="BF"/>
                                  <w:sz w:val="28"/>
                                </w:rPr>
                                <w:t>6</w:t>
                              </w:r>
                            </w:p>
                          </w:txbxContent>
                        </wps:txbx>
                        <wps:bodyPr rot="0" vert="horz" wrap="square" lIns="91440" tIns="45720" rIns="91440" bIns="45720" anchor="t" anchorCtr="0" upright="1">
                          <a:noAutofit/>
                        </wps:bodyPr>
                      </wps:wsp>
                      <wps:wsp>
                        <wps:cNvPr id="59567033" name="Text Box 59567033"/>
                        <wps:cNvSpPr txBox="1">
                          <a:spLocks/>
                        </wps:cNvSpPr>
                        <wps:spPr bwMode="auto">
                          <a:xfrm>
                            <a:off x="7029" y="1956"/>
                            <a:ext cx="3463" cy="418"/>
                          </a:xfrm>
                          <a:prstGeom prst="rect">
                            <a:avLst/>
                          </a:prstGeom>
                          <a:solidFill>
                            <a:srgbClr val="FFFFFF"/>
                          </a:solidFill>
                          <a:ln w="9525">
                            <a:solidFill>
                              <a:schemeClr val="bg1">
                                <a:lumMod val="100000"/>
                                <a:lumOff val="0"/>
                              </a:schemeClr>
                            </a:solidFill>
                            <a:miter lim="800000"/>
                            <a:headEnd/>
                            <a:tailEnd/>
                          </a:ln>
                        </wps:spPr>
                        <wps:txbx>
                          <w:txbxContent>
                            <w:p w14:paraId="589CD6D3" w14:textId="77777777" w:rsidR="00ED08CB" w:rsidRPr="00974349" w:rsidRDefault="00ED08CB" w:rsidP="00ED08CB">
                              <w:pPr>
                                <w:spacing w:after="0" w:line="240" w:lineRule="auto"/>
                                <w:jc w:val="right"/>
                                <w:rPr>
                                  <w:b/>
                                  <w:bCs/>
                                  <w:color w:val="5B9BD5" w:themeColor="accent5"/>
                                  <w:sz w:val="24"/>
                                </w:rPr>
                              </w:pPr>
                              <w:r w:rsidRPr="00974349">
                                <w:rPr>
                                  <w:b/>
                                  <w:bCs/>
                                  <w:color w:val="5B9BD5" w:themeColor="accent5"/>
                                  <w:sz w:val="24"/>
                                </w:rPr>
                                <w:t>http://journal.politicindia.com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2D358" id="Group 13" o:spid="_x0000_s1026" style="position:absolute;margin-left:-68.65pt;margin-top:-82.05pt;width:729pt;height:135.4pt;z-index:251662336" coordorigin="-408,94" coordsize="13492,27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">
                <v:shapetype id="_x0000_t32" coordsize="21600,21600" o:spt="32" o:oned="t" path="m,l21600,21600e" filled="f">
                  <v:path arrowok="t" fillok="f" o:connecttype="none"/>
                  <o:lock v:ext="edit" shapetype="t"/>
                </v:shapetype>
                <v:shape id="AutoShape 8" o:spid="_x0000_s1027" type="#_x0000_t32" style="position:absolute;left:5562;top:1488;width:7121;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" strokecolor="#538135 [2409]" strokeweight="2.25pt">
                  <o:lock v:ext="edit" shapetype="f"/>
                </v:shape>
                <v:shapetype id="_x0000_t202" coordsize="21600,21600" o:spt="202" path="m,l,21600r21600,l21600,xe">
                  <v:stroke joinstyle="miter"/>
                  <v:path gradientshapeok="t" o:connecttype="rect"/>
                </v:shapetype>
                <v:shape id="Text Box 10" o:spid="_x0000_s1028" type="#_x0000_t202" style="position:absolute;left:687;top:1904;width:4117;height:53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" filled="f" stroked="f">
                  <v:path arrowok="t"/>
                  <v:textbox>
                    <w:txbxContent>
                      <w:p w14:paraId="6B0BAC07" w14:textId="77777777" w:rsidR="00ED08CB" w:rsidRPr="001842B9" w:rsidRDefault="00ED08CB" w:rsidP="00ED08CB">
                        <w:pPr>
                          <w:rPr>
                            <w:rFonts w:ascii="Hobo Std" w:eastAsia="Adobe Gothic Std B" w:hAnsi="Hobo Std"/>
                            <w:b/>
                            <w:bCs/>
                            <w:color w:val="70AD47" w:themeColor="accent6"/>
                            <w:sz w:val="32"/>
                            <w:szCs w:val="28"/>
                            <w:u w:val="single"/>
                          </w:rPr>
                        </w:pPr>
                        <w:r w:rsidRPr="001842B9">
                          <w:rPr>
                            <w:rFonts w:ascii="Hobo Std" w:eastAsia="Adobe Gothic Std B" w:hAnsi="Hobo Std"/>
                            <w:b/>
                            <w:bCs/>
                            <w:color w:val="70AD47" w:themeColor="accent6"/>
                            <w:sz w:val="32"/>
                            <w:szCs w:val="28"/>
                            <w:u w:val="single"/>
                          </w:rPr>
                          <w:t>Peer Reviewed Journal</w:t>
                        </w:r>
                      </w:p>
                    </w:txbxContent>
                  </v:textbox>
                </v:shape>
                <v:shape id="Text Box 11" o:spid="_x0000_s1029" type="#_x0000_t202" style="position:absolute;left:4373;top:1541;width:6042;height:41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" filled="f" stroked="f">
                  <v:path arrowok="t"/>
                  <v:textbox>
                    <w:txbxContent>
                      <w:p w14:paraId="7F9442C6" w14:textId="77777777" w:rsidR="00ED08CB" w:rsidRPr="00285E70" w:rsidRDefault="00ED08CB" w:rsidP="00ED08CB">
                        <w:pPr>
                          <w:jc w:val="right"/>
                        </w:pPr>
                        <w:r w:rsidRPr="004037A4">
                          <w:rPr>
                            <w:b/>
                            <w:bCs/>
                            <w:sz w:val="28"/>
                            <w:szCs w:val="28"/>
                          </w:rPr>
                          <w:t>ISSN(L)-0974-5955</w:t>
                        </w:r>
                      </w:p>
                    </w:txbxContent>
                  </v:textbox>
                </v:shape>
                <v:shape id="Text Box 3" o:spid="_x0000_s1030" type="#_x0000_t202" style="position:absolute;left:607;top:381;width:4071;height:1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" filled="f" strokecolor="white [3212]">
                  <v:path arrowok="t"/>
                  <v:textbox>
                    <w:txbxContent>
                      <w:p w14:paraId="2BDAA7EF" w14:textId="77777777" w:rsidR="00ED08CB" w:rsidRPr="007174C1" w:rsidRDefault="00ED08CB" w:rsidP="00ED08CB">
                        <w:pPr>
                          <w:spacing w:after="0" w:line="240" w:lineRule="auto"/>
                          <w:rPr>
                            <w:rFonts w:ascii="Times New Roman" w:eastAsia="Times New Roman" w:hAnsi="Times New Roman" w:cs="Times New Roman"/>
                            <w:i/>
                            <w:iCs/>
                            <w:sz w:val="24"/>
                            <w:szCs w:val="24"/>
                            <w:lang w:val="en-IN"/>
                          </w:rPr>
                        </w:pPr>
                        <w:r w:rsidRPr="007174C1">
                          <w:rPr>
                            <w:rFonts w:ascii="Times New Roman" w:eastAsia="Times New Roman" w:hAnsi="Times New Roman" w:cs="Times New Roman"/>
                            <w:i/>
                            <w:iCs/>
                            <w:sz w:val="24"/>
                            <w:szCs w:val="24"/>
                            <w:lang w:val="en-IN"/>
                          </w:rPr>
                          <w:fldChar w:fldCharType="begin"/>
                        </w:r>
                        <w:r w:rsidRPr="007174C1">
                          <w:rPr>
                            <w:rFonts w:ascii="Times New Roman" w:eastAsia="Times New Roman" w:hAnsi="Times New Roman" w:cs="Times New Roman"/>
                            <w:i/>
                            <w:iCs/>
                            <w:sz w:val="24"/>
                            <w:szCs w:val="24"/>
                            <w:lang w:val="en-IN"/>
                          </w:rPr>
                          <w:instrText xml:space="preserve"> INCLUDEPICTURE "http://www.politicindia.com/images/logo.png" \* MERGEFORMATINET </w:instrText>
                        </w:r>
                        <w:r w:rsidRPr="007174C1">
                          <w:rPr>
                            <w:rFonts w:ascii="Times New Roman" w:eastAsia="Times New Roman" w:hAnsi="Times New Roman" w:cs="Times New Roman"/>
                            <w:i/>
                            <w:iCs/>
                            <w:sz w:val="24"/>
                            <w:szCs w:val="24"/>
                            <w:lang w:val="en-IN"/>
                          </w:rPr>
                          <w:fldChar w:fldCharType="separate"/>
                        </w:r>
                        <w:r w:rsidRPr="007174C1">
                          <w:rPr>
                            <w:rFonts w:ascii="Times New Roman" w:eastAsia="Times New Roman" w:hAnsi="Times New Roman" w:cs="Times New Roman"/>
                            <w:i/>
                            <w:iCs/>
                            <w:noProof/>
                            <w:sz w:val="24"/>
                            <w:szCs w:val="24"/>
                            <w:lang w:bidi="ar-SA"/>
                          </w:rPr>
                          <w:drawing>
                            <wp:inline distT="0" distB="0" distL="0" distR="0" wp14:anchorId="56648DF5" wp14:editId="6AA6E531">
                              <wp:extent cx="2171065" cy="708660"/>
                              <wp:effectExtent l="0" t="0" r="635" b="0"/>
                              <wp:docPr id="1729674507" name="Picture 1729674507" descr="http://www.politicindia.com/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oliticindia.com/images/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065" cy="708660"/>
                                      </a:xfrm>
                                      <a:prstGeom prst="rect">
                                        <a:avLst/>
                                      </a:prstGeom>
                                      <a:noFill/>
                                      <a:ln>
                                        <a:noFill/>
                                      </a:ln>
                                    </pic:spPr>
                                  </pic:pic>
                                </a:graphicData>
                              </a:graphic>
                            </wp:inline>
                          </w:drawing>
                        </w:r>
                        <w:r w:rsidRPr="007174C1">
                          <w:rPr>
                            <w:rFonts w:ascii="Times New Roman" w:eastAsia="Times New Roman" w:hAnsi="Times New Roman" w:cs="Times New Roman"/>
                            <w:i/>
                            <w:iCs/>
                            <w:sz w:val="24"/>
                            <w:szCs w:val="24"/>
                            <w:lang w:val="en-IN"/>
                          </w:rPr>
                          <w:fldChar w:fldCharType="end"/>
                        </w:r>
                      </w:p>
                      <w:p w14:paraId="7E693717" w14:textId="77777777" w:rsidR="00ED08CB" w:rsidRDefault="00ED08CB" w:rsidP="00ED08CB"/>
                    </w:txbxContent>
                  </v:textbox>
                </v:shape>
                <v:shape id="Text Box 4" o:spid="_x0000_s1031" type="#_x0000_t202" style="position:absolute;left:4989;top:94;width:8095;height:8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" strokecolor="white [3212]">
                  <v:path arrowok="t"/>
                  <v:textbox>
                    <w:txbxContent>
                      <w:p w14:paraId="1FB365F0" w14:textId="77777777" w:rsidR="00ED08CB" w:rsidRPr="0051485C" w:rsidRDefault="00ED08CB" w:rsidP="00ED08CB">
                        <w:pPr>
                          <w:rPr>
                            <w:b/>
                            <w:bCs/>
                            <w:color w:val="0070C0"/>
                            <w:sz w:val="44"/>
                          </w:rPr>
                        </w:pPr>
                        <w:r w:rsidRPr="0051485C">
                          <w:rPr>
                            <w:b/>
                            <w:bCs/>
                            <w:color w:val="0070C0"/>
                            <w:sz w:val="44"/>
                          </w:rPr>
                          <w:t>People’s Dialogue on Education</w:t>
                        </w:r>
                      </w:p>
                    </w:txbxContent>
                  </v:textbox>
                </v:shape>
                <v:rect id="Rectangle 5" o:spid="_x0000_s1032" style="position:absolute;left:-408;top:2627;width:13428;height: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" fillcolor="#4472c4 [3204]" strokecolor="#4472c4 [3204]" strokeweight="10pt">
                  <v:stroke linestyle="thinThin"/>
                  <v:shadow color="#868686"/>
                  <v:path arrowok="t"/>
                </v:rect>
                <v:shape id="Text Box 6" o:spid="_x0000_s1033" type="#_x0000_t202" style="position:absolute;left:3374;top:1047;width:6708;height: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" filled="f" stroked="f" strokecolor="white [3212]">
                  <v:path arrowok="t"/>
                  <v:textbox>
                    <w:txbxContent>
                      <w:p w14:paraId="69F646D4" w14:textId="454BF8F2" w:rsidR="00ED08CB" w:rsidRPr="0051485C" w:rsidRDefault="00ED08CB" w:rsidP="00ED08CB">
                        <w:pPr>
                          <w:jc w:val="right"/>
                          <w:rPr>
                            <w:b/>
                            <w:bCs/>
                            <w:color w:val="7B7B7B" w:themeColor="accent3" w:themeShade="BF"/>
                            <w:sz w:val="28"/>
                          </w:rPr>
                        </w:pPr>
                        <w:r w:rsidRPr="0051485C">
                          <w:rPr>
                            <w:b/>
                            <w:bCs/>
                            <w:color w:val="7B7B7B" w:themeColor="accent3" w:themeShade="BF"/>
                            <w:sz w:val="28"/>
                          </w:rPr>
                          <w:t>Vol</w:t>
                        </w:r>
                        <w:r>
                          <w:rPr>
                            <w:b/>
                            <w:bCs/>
                            <w:color w:val="7B7B7B" w:themeColor="accent3" w:themeShade="BF"/>
                            <w:sz w:val="28"/>
                          </w:rPr>
                          <w:t>. – 1</w:t>
                        </w:r>
                        <w:r w:rsidR="008C180F">
                          <w:rPr>
                            <w:b/>
                            <w:bCs/>
                            <w:color w:val="7B7B7B" w:themeColor="accent3" w:themeShade="BF"/>
                            <w:sz w:val="28"/>
                          </w:rPr>
                          <w:t>8</w:t>
                        </w:r>
                        <w:r>
                          <w:rPr>
                            <w:b/>
                            <w:bCs/>
                            <w:color w:val="7B7B7B" w:themeColor="accent3" w:themeShade="BF"/>
                            <w:sz w:val="28"/>
                          </w:rPr>
                          <w:t xml:space="preserve">, Number – </w:t>
                        </w:r>
                        <w:r w:rsidR="008C180F">
                          <w:rPr>
                            <w:b/>
                            <w:bCs/>
                            <w:color w:val="7B7B7B" w:themeColor="accent3" w:themeShade="BF"/>
                            <w:sz w:val="28"/>
                          </w:rPr>
                          <w:t>1</w:t>
                        </w:r>
                        <w:r>
                          <w:rPr>
                            <w:b/>
                            <w:bCs/>
                            <w:color w:val="7B7B7B" w:themeColor="accent3" w:themeShade="BF"/>
                            <w:sz w:val="28"/>
                          </w:rPr>
                          <w:t>, J</w:t>
                        </w:r>
                        <w:r w:rsidR="008C180F">
                          <w:rPr>
                            <w:b/>
                            <w:bCs/>
                            <w:color w:val="7B7B7B" w:themeColor="accent3" w:themeShade="BF"/>
                            <w:sz w:val="28"/>
                          </w:rPr>
                          <w:t>anuary</w:t>
                        </w:r>
                        <w:r w:rsidR="00144420">
                          <w:rPr>
                            <w:b/>
                            <w:bCs/>
                            <w:color w:val="7B7B7B" w:themeColor="accent3" w:themeShade="BF"/>
                            <w:sz w:val="28"/>
                          </w:rPr>
                          <w:t xml:space="preserve"> </w:t>
                        </w:r>
                        <w:r>
                          <w:rPr>
                            <w:b/>
                            <w:bCs/>
                            <w:color w:val="7B7B7B" w:themeColor="accent3" w:themeShade="BF"/>
                            <w:sz w:val="28"/>
                          </w:rPr>
                          <w:t>20</w:t>
                        </w:r>
                        <w:r w:rsidR="003C5917">
                          <w:rPr>
                            <w:b/>
                            <w:bCs/>
                            <w:color w:val="7B7B7B" w:themeColor="accent3" w:themeShade="BF"/>
                            <w:sz w:val="28"/>
                          </w:rPr>
                          <w:t>2</w:t>
                        </w:r>
                        <w:r w:rsidR="008C180F">
                          <w:rPr>
                            <w:b/>
                            <w:bCs/>
                            <w:color w:val="7B7B7B" w:themeColor="accent3" w:themeShade="BF"/>
                            <w:sz w:val="28"/>
                          </w:rPr>
                          <w:t>6</w:t>
                        </w:r>
                      </w:p>
                    </w:txbxContent>
                  </v:textbox>
                </v:shape>
                <v:shape id="Text Box 59567033" o:spid="_x0000_s1034" type="#_x0000_t202" style="position:absolute;left:7029;top:1956;width:3463;height:4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" strokecolor="white [3212]">
                  <v:path arrowok="t"/>
                  <v:textbox>
                    <w:txbxContent>
                      <w:p w14:paraId="589CD6D3" w14:textId="77777777" w:rsidR="00ED08CB" w:rsidRPr="00974349" w:rsidRDefault="00ED08CB" w:rsidP="00ED08CB">
                        <w:pPr>
                          <w:spacing w:after="0" w:line="240" w:lineRule="auto"/>
                          <w:jc w:val="right"/>
                          <w:rPr>
                            <w:b/>
                            <w:bCs/>
                            <w:color w:val="5B9BD5" w:themeColor="accent5"/>
                            <w:sz w:val="24"/>
                          </w:rPr>
                        </w:pPr>
                        <w:r w:rsidRPr="00974349">
                          <w:rPr>
                            <w:b/>
                            <w:bCs/>
                            <w:color w:val="5B9BD5" w:themeColor="accent5"/>
                            <w:sz w:val="24"/>
                          </w:rPr>
                          <w:t>http://journal.politicindia.com</w:t>
                        </w:r>
                      </w:p>
                    </w:txbxContent>
                  </v:textbox>
                </v:shape>
              </v:group>
            </w:pict>
          </mc:Fallback>
        </mc:AlternateContent>
      </w:r>
    </w:p>
    <w:p w14:paraId="383DE3C3" w14:textId="77777777" w:rsidR="00CF4ACD" w:rsidRDefault="00CF4ACD" w:rsidP="00CF4ACD">
      <w:pPr>
        <w:spacing w:before="100" w:beforeAutospacing="1" w:after="100" w:afterAutospacing="1" w:line="240" w:lineRule="auto"/>
        <w:jc w:val="center"/>
        <w:rPr>
          <w:rFonts w:ascii="Times New Roman" w:eastAsia="Times New Roman" w:hAnsi="Times New Roman" w:cs="Times New Roman"/>
          <w:b/>
          <w:bCs/>
          <w:color w:val="BF8F00" w:themeColor="accent4" w:themeShade="BF"/>
          <w:sz w:val="36"/>
          <w:szCs w:val="36"/>
        </w:rPr>
      </w:pPr>
    </w:p>
    <w:p w14:paraId="139A18AF" w14:textId="77777777" w:rsidR="008C180F" w:rsidRDefault="008C180F" w:rsidP="008C180F">
      <w:pPr>
        <w:spacing w:before="100" w:beforeAutospacing="1" w:after="100" w:afterAutospacing="1"/>
        <w:jc w:val="center"/>
        <w:outlineLvl w:val="0"/>
        <w:rPr>
          <w:rFonts w:ascii="Times New Roman" w:eastAsia="Times New Roman" w:hAnsi="Times New Roman" w:cs="Times New Roman"/>
          <w:b/>
          <w:bCs/>
          <w:kern w:val="36"/>
          <w:sz w:val="32"/>
          <w:szCs w:val="32"/>
          <w:lang w:eastAsia="en-GB"/>
        </w:rPr>
      </w:pPr>
      <w:r w:rsidRPr="005D6929">
        <w:rPr>
          <w:rFonts w:ascii="Times New Roman" w:eastAsia="Times New Roman" w:hAnsi="Times New Roman" w:cs="Times New Roman"/>
          <w:b/>
          <w:bCs/>
          <w:kern w:val="36"/>
          <w:sz w:val="32"/>
          <w:szCs w:val="32"/>
          <w:lang w:eastAsia="en-GB"/>
        </w:rPr>
        <w:t>A Critical Evaluation of the +2 Level Political Science Curriculum in India: Aligning with NCF 2005 and NEP 2020</w:t>
      </w:r>
    </w:p>
    <w:p w14:paraId="0C6A7EE9" w14:textId="1968E7DB" w:rsidR="008C180F" w:rsidRDefault="008C180F" w:rsidP="008C180F">
      <w:pPr>
        <w:spacing w:after="0"/>
        <w:jc w:val="center"/>
        <w:outlineLvl w:val="0"/>
        <w:rPr>
          <w:rFonts w:ascii="Times New Roman" w:eastAsia="Times New Roman" w:hAnsi="Times New Roman" w:cs="Times New Roman"/>
          <w:kern w:val="36"/>
          <w:sz w:val="32"/>
          <w:szCs w:val="32"/>
          <w:lang w:eastAsia="en-GB"/>
        </w:rPr>
      </w:pPr>
      <w:r w:rsidRPr="008C180F">
        <w:rPr>
          <w:rFonts w:ascii="Times New Roman" w:eastAsia="Times New Roman" w:hAnsi="Times New Roman" w:cs="Times New Roman"/>
          <w:kern w:val="36"/>
          <w:sz w:val="32"/>
          <w:szCs w:val="32"/>
          <w:lang w:eastAsia="en-GB"/>
        </w:rPr>
        <w:t>Khagendra Kumar</w:t>
      </w:r>
      <w:r w:rsidRPr="008C180F">
        <w:rPr>
          <w:rFonts w:ascii="Times New Roman" w:eastAsia="Times New Roman" w:hAnsi="Times New Roman" w:cs="Times New Roman"/>
          <w:kern w:val="36"/>
          <w:sz w:val="32"/>
          <w:szCs w:val="32"/>
          <w:vertAlign w:val="superscript"/>
          <w:lang w:eastAsia="en-GB"/>
        </w:rPr>
        <w:t xml:space="preserve">1 </w:t>
      </w:r>
    </w:p>
    <w:p w14:paraId="388347AA" w14:textId="2071929A" w:rsidR="008C180F" w:rsidRPr="008C180F" w:rsidRDefault="008C180F" w:rsidP="008C180F">
      <w:pPr>
        <w:spacing w:after="0"/>
        <w:jc w:val="center"/>
        <w:outlineLvl w:val="0"/>
        <w:rPr>
          <w:rFonts w:ascii="Times New Roman" w:eastAsia="Times New Roman" w:hAnsi="Times New Roman" w:cs="Times New Roman"/>
          <w:kern w:val="36"/>
          <w:sz w:val="32"/>
          <w:szCs w:val="32"/>
          <w:lang w:eastAsia="en-GB"/>
        </w:rPr>
      </w:pPr>
      <w:r w:rsidRPr="008C180F">
        <w:rPr>
          <w:rFonts w:ascii="Times New Roman" w:eastAsia="Times New Roman" w:hAnsi="Times New Roman" w:cs="Times New Roman"/>
          <w:kern w:val="36"/>
          <w:sz w:val="32"/>
          <w:szCs w:val="32"/>
          <w:lang w:eastAsia="en-GB"/>
        </w:rPr>
        <w:t>Ajay Kumar Singh</w:t>
      </w:r>
      <w:r w:rsidRPr="008C180F">
        <w:rPr>
          <w:rFonts w:ascii="Times New Roman" w:eastAsia="Times New Roman" w:hAnsi="Times New Roman" w:cs="Times New Roman"/>
          <w:kern w:val="36"/>
          <w:sz w:val="32"/>
          <w:szCs w:val="32"/>
          <w:vertAlign w:val="superscript"/>
          <w:lang w:eastAsia="en-GB"/>
        </w:rPr>
        <w:t xml:space="preserve">2 </w:t>
      </w:r>
    </w:p>
    <w:p w14:paraId="78FC86DE" w14:textId="4011E7C0" w:rsidR="008C180F" w:rsidRPr="008C180F" w:rsidRDefault="008C180F" w:rsidP="008C180F">
      <w:pPr>
        <w:spacing w:after="0"/>
        <w:jc w:val="center"/>
        <w:outlineLvl w:val="0"/>
        <w:rPr>
          <w:rFonts w:ascii="Times New Roman" w:eastAsia="Times New Roman" w:hAnsi="Times New Roman" w:cs="Times New Roman"/>
          <w:kern w:val="36"/>
          <w:sz w:val="32"/>
          <w:szCs w:val="32"/>
          <w:lang w:eastAsia="en-GB"/>
        </w:rPr>
      </w:pPr>
      <w:r w:rsidRPr="008C180F">
        <w:rPr>
          <w:rFonts w:ascii="Times New Roman" w:eastAsia="Times New Roman" w:hAnsi="Times New Roman" w:cs="Times New Roman"/>
          <w:kern w:val="36"/>
          <w:sz w:val="32"/>
          <w:szCs w:val="32"/>
          <w:lang w:eastAsia="en-GB"/>
        </w:rPr>
        <w:t>Kiran Kumari</w:t>
      </w:r>
      <w:r w:rsidRPr="008C180F">
        <w:rPr>
          <w:rFonts w:ascii="Times New Roman" w:eastAsia="Times New Roman" w:hAnsi="Times New Roman" w:cs="Times New Roman"/>
          <w:kern w:val="36"/>
          <w:sz w:val="32"/>
          <w:szCs w:val="32"/>
          <w:vertAlign w:val="superscript"/>
          <w:lang w:eastAsia="en-GB"/>
        </w:rPr>
        <w:t>3</w:t>
      </w:r>
    </w:p>
    <w:p w14:paraId="19B1B302"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Abstract</w:t>
      </w:r>
    </w:p>
    <w:p w14:paraId="512D154F" w14:textId="77777777" w:rsidR="008C180F" w:rsidRDefault="008C180F" w:rsidP="008C180F">
      <w:pPr>
        <w:spacing w:before="100" w:beforeAutospacing="1" w:after="100" w:afterAutospacing="1"/>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This research article critically evaluates the Political Science curriculum at the +2 level (Classes 11 and 12) in India, examining its alignment with the foundational principles and recommendations of the National Curriculum Framework 2005 (NCF 2005) and the National Education Policy 2020 (NEP 2020). Employing a qualitative content and policy analysis methodology, this study scrutinizes the curriculum</w:t>
      </w:r>
      <w:r>
        <w:rPr>
          <w:rFonts w:ascii="Times New Roman" w:eastAsia="Times New Roman" w:hAnsi="Times New Roman" w:cs="Times New Roman"/>
          <w:lang w:eastAsia="en-GB"/>
        </w:rPr>
        <w:t>’</w:t>
      </w:r>
      <w:r w:rsidRPr="00665BFD">
        <w:rPr>
          <w:rFonts w:ascii="Times New Roman" w:eastAsia="Times New Roman" w:hAnsi="Times New Roman" w:cs="Times New Roman"/>
          <w:lang w:eastAsia="en-GB"/>
        </w:rPr>
        <w:t>s content relevance, pedagogical approaches, and assessment strategies against the progressive visions of these national policies. NCF 2005 emphasized a shift from rote learning, a child-</w:t>
      </w:r>
      <w:proofErr w:type="spellStart"/>
      <w:r w:rsidRPr="00665BFD">
        <w:rPr>
          <w:rFonts w:ascii="Times New Roman" w:eastAsia="Times New Roman" w:hAnsi="Times New Roman" w:cs="Times New Roman"/>
          <w:lang w:eastAsia="en-GB"/>
        </w:rPr>
        <w:t>c</w:t>
      </w:r>
      <w:r>
        <w:rPr>
          <w:rFonts w:ascii="Times New Roman" w:eastAsia="Times New Roman" w:hAnsi="Times New Roman" w:cs="Times New Roman"/>
          <w:lang w:eastAsia="en-GB"/>
        </w:rPr>
        <w:t>e</w:t>
      </w:r>
      <w:r w:rsidRPr="00665BFD">
        <w:rPr>
          <w:rFonts w:ascii="Times New Roman" w:eastAsia="Times New Roman" w:hAnsi="Times New Roman" w:cs="Times New Roman"/>
          <w:lang w:eastAsia="en-GB"/>
        </w:rPr>
        <w:t>n</w:t>
      </w:r>
      <w:r>
        <w:rPr>
          <w:rFonts w:ascii="Times New Roman" w:eastAsia="Times New Roman" w:hAnsi="Times New Roman" w:cs="Times New Roman"/>
          <w:lang w:eastAsia="en-GB"/>
        </w:rPr>
        <w:t>tr</w:t>
      </w:r>
      <w:r w:rsidRPr="00665BFD">
        <w:rPr>
          <w:rFonts w:ascii="Times New Roman" w:eastAsia="Times New Roman" w:hAnsi="Times New Roman" w:cs="Times New Roman"/>
          <w:lang w:eastAsia="en-GB"/>
        </w:rPr>
        <w:t>ed</w:t>
      </w:r>
      <w:proofErr w:type="spellEnd"/>
      <w:r w:rsidRPr="00665BFD">
        <w:rPr>
          <w:rFonts w:ascii="Times New Roman" w:eastAsia="Times New Roman" w:hAnsi="Times New Roman" w:cs="Times New Roman"/>
          <w:lang w:eastAsia="en-GB"/>
        </w:rPr>
        <w:t xml:space="preserve"> approach, and the recasting of Civics as Political Science to foster democratic citizenship. NEP 2020 further advocates for multidisciplinary learning, reduced content load, experiential pedagogy, and competency-based, holistic assessment to cultivate 21st-century skills and constitutional values. The analysis reveals areas of significant alignment, particularly in the emphasis on critical thinking and constitutional literacy. However, it also identifies gaps, notably in the full integration of multidisciplinary approaches, the consistent application of experiential learning, and the comprehensive shift towards competency-based assessment beyond traditional examination formats. The article concludes with recommendations for curriculum enhancement to bridge these gaps, ensuring the +2 Political Science curriculum effectively prepares students for an equitable and vibrant knowledge society envisioned by India's education policies.   </w:t>
      </w:r>
    </w:p>
    <w:p w14:paraId="2E7F0C32" w14:textId="370B5A55" w:rsidR="008C180F" w:rsidRDefault="008C180F" w:rsidP="008C180F">
      <w:pPr>
        <w:spacing w:before="100" w:beforeAutospacing="1" w:after="100" w:afterAutospacing="1"/>
        <w:jc w:val="both"/>
        <w:rPr>
          <w:rFonts w:ascii="Times New Roman" w:eastAsia="Times New Roman" w:hAnsi="Times New Roman" w:cs="Times New Roman"/>
          <w:b/>
          <w:bCs/>
          <w:sz w:val="28"/>
          <w:szCs w:val="28"/>
          <w:lang w:eastAsia="en-GB"/>
        </w:rPr>
      </w:pPr>
      <w:r w:rsidRPr="008C180F">
        <w:rPr>
          <w:rFonts w:ascii="Times New Roman" w:eastAsia="Times New Roman" w:hAnsi="Times New Roman" w:cs="Times New Roman"/>
          <w:b/>
          <w:bCs/>
          <w:sz w:val="28"/>
          <w:szCs w:val="28"/>
          <w:lang w:eastAsia="en-GB"/>
        </w:rPr>
        <w:t>Keywords</w:t>
      </w:r>
    </w:p>
    <w:p w14:paraId="5D318F10" w14:textId="1788D599" w:rsidR="008C180F" w:rsidRPr="008C180F" w:rsidRDefault="008C180F" w:rsidP="008C180F">
      <w:pPr>
        <w:spacing w:before="100" w:beforeAutospacing="1" w:after="100" w:afterAutospacing="1"/>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Critical evaluation, Political Science Curriculum, +2 School Level, NCF 2005, NEP 2020.</w:t>
      </w:r>
    </w:p>
    <w:p w14:paraId="49974737"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Introduction</w:t>
      </w:r>
    </w:p>
    <w:p w14:paraId="4B93F69A"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Background and Significance of Political Science Education in India</w:t>
      </w:r>
    </w:p>
    <w:p w14:paraId="066841D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Political Science at the secondary level, specifically the +2 level (Classes 11 and 12), holds a pivotal position in the Indian education system. It is instrumental in shaping informed, responsible, and engaged citizens who can actively participate in India</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s vibrant democratic framework. The curriculum introduces students to the intricate complexities of governance, fundamental rights, social justice, and the dynamics of both national and global political landscapes. Beyond academic understanding, the subject is fundamental for comprehending the country</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s democratic polity and plays a crucial role in fostering a sense of unity, democracy, and national oneness among students. Furthermore, the study of </w:t>
      </w:r>
      <w:r w:rsidRPr="005D6929">
        <w:rPr>
          <w:rFonts w:ascii="Times New Roman" w:eastAsia="Times New Roman" w:hAnsi="Times New Roman" w:cs="Times New Roman"/>
          <w:lang w:eastAsia="en-GB"/>
        </w:rPr>
        <w:lastRenderedPageBreak/>
        <w:t xml:space="preserve">Political Science at this stage provides essential foundational knowledge for students pursuing higher education in social sciences, humanities, law, and public administration.   </w:t>
      </w:r>
    </w:p>
    <w:p w14:paraId="68B1E0E4"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Overview of NCF 2005 and NEP 2020 as Foundational Education Policies</w:t>
      </w:r>
    </w:p>
    <w:p w14:paraId="0B0D6F3C"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India</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s educational landscape has been periodically reshaped by significant policy documents, two of the most prominent being the National Curriculum Framework 2005 (NCF 2005) and the National Education Policy 2020 (NEP 2020). NCF 2005, a landmark document, aimed to alleviate the curriculum burden on students and fundamentally shift learning away from rote memorization. Its core tenets included connecting classroom knowledge to real-life experiences, ensuring that learning extends beyond the confines of textbooks, and enriching the overall curriculum. A central objective of NCF 2005 was to cultivate an identity deeply rooted in the country</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s democratic polity.   </w:t>
      </w:r>
    </w:p>
    <w:p w14:paraId="1D71138F"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Building upon previous reforms, the National Education Policy 2020 represents the first comprehensive education policy of the 21st century. It envisions a profound transformation of the education system, aiming to establish an equitable and vibrant knowledge society that is deeply rooted in Indian ethos. NEP 2020 proposes a holistic revision of the entire educational structure, placing strong emphasis on developing critical thinking, problem-solving abilities, and fostering multidisciplinary learning across all stages of education.   </w:t>
      </w:r>
    </w:p>
    <w:p w14:paraId="160828B9"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Purpose of the Study</w:t>
      </w:r>
    </w:p>
    <w:p w14:paraId="520EF78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This study undertakes a critical assessment of the existing +2 Political Science curriculum in India, primarily focusing on the syllabi prescribed by NCERT and CBSE. The objective is to evaluate this curriculum against the guiding principles and specific recommendations articulated in NCF 2005 and NEP 2020. Through this evaluation, the study seeks to identify areas where the current curriculum aligns effectively with these national policies, highlight existing gaps that impede the realization of their aspirational goals, and propose concrete opportunities for curriculum enhancement.</w:t>
      </w:r>
    </w:p>
    <w:p w14:paraId="233AEA55"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Objectives of the Study</w:t>
      </w:r>
    </w:p>
    <w:p w14:paraId="263C9520" w14:textId="77777777" w:rsidR="008C180F" w:rsidRPr="00665BFD" w:rsidRDefault="008C180F" w:rsidP="008C180F">
      <w:pPr>
        <w:spacing w:before="100" w:beforeAutospacing="1" w:after="100" w:afterAutospacing="1"/>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 xml:space="preserve">The primary objectives of this research </w:t>
      </w:r>
      <w:r>
        <w:rPr>
          <w:rFonts w:ascii="Times New Roman" w:eastAsia="Times New Roman" w:hAnsi="Times New Roman" w:cs="Times New Roman"/>
          <w:lang w:eastAsia="en-GB"/>
        </w:rPr>
        <w:t>paper</w:t>
      </w:r>
      <w:r w:rsidRPr="00665BFD">
        <w:rPr>
          <w:rFonts w:ascii="Times New Roman" w:eastAsia="Times New Roman" w:hAnsi="Times New Roman" w:cs="Times New Roman"/>
          <w:lang w:eastAsia="en-GB"/>
        </w:rPr>
        <w:t xml:space="preserve"> are:</w:t>
      </w:r>
    </w:p>
    <w:p w14:paraId="7D31A2B8" w14:textId="77777777" w:rsidR="008C180F" w:rsidRPr="00665BFD" w:rsidRDefault="008C180F" w:rsidP="008C180F">
      <w:pPr>
        <w:numPr>
          <w:ilvl w:val="0"/>
          <w:numId w:val="29"/>
        </w:numPr>
        <w:spacing w:before="100" w:beforeAutospacing="1" w:after="100" w:afterAutospacing="1" w:line="240" w:lineRule="auto"/>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To delineate the core principles and recommendations of NCF 2005 relevant to social sciences, particularly Political Science, concerning curriculum design, pedagogical approaches, and assessment reforms.</w:t>
      </w:r>
    </w:p>
    <w:p w14:paraId="743C7297" w14:textId="77777777" w:rsidR="008C180F" w:rsidRPr="00665BFD" w:rsidRDefault="008C180F" w:rsidP="008C180F">
      <w:pPr>
        <w:numPr>
          <w:ilvl w:val="0"/>
          <w:numId w:val="29"/>
        </w:numPr>
        <w:spacing w:before="100" w:beforeAutospacing="1" w:after="100" w:afterAutospacing="1" w:line="240" w:lineRule="auto"/>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To analyze the key provisions and reform proposals of NEP 2020 concerning curriculum design, pedagogical approaches, and assessment at the secondary (+2) level, with a specific focus on their implications for Political Science education.</w:t>
      </w:r>
    </w:p>
    <w:p w14:paraId="4E04ED89" w14:textId="77777777" w:rsidR="008C180F" w:rsidRPr="00665BFD" w:rsidRDefault="008C180F" w:rsidP="008C180F">
      <w:pPr>
        <w:numPr>
          <w:ilvl w:val="0"/>
          <w:numId w:val="29"/>
        </w:numPr>
        <w:spacing w:before="100" w:beforeAutospacing="1" w:after="100" w:afterAutospacing="1" w:line="240" w:lineRule="auto"/>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To describe the current structure, learning objectives, and assessment patterns of the +2 level Political Science curriculum as prescribed by NCERT/CBSE.</w:t>
      </w:r>
    </w:p>
    <w:p w14:paraId="2E198327" w14:textId="77777777" w:rsidR="008C180F" w:rsidRPr="00665BFD" w:rsidRDefault="008C180F" w:rsidP="008C180F">
      <w:pPr>
        <w:numPr>
          <w:ilvl w:val="0"/>
          <w:numId w:val="29"/>
        </w:numPr>
        <w:spacing w:before="100" w:beforeAutospacing="1" w:after="100" w:afterAutospacing="1" w:line="240" w:lineRule="auto"/>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To critically evaluate the current +2 Political Science curriculum for its alignment with the content relevance, pedagogical effectiveness, and assessment congruence advocated by NCF 2005 and NEP 2020.</w:t>
      </w:r>
    </w:p>
    <w:p w14:paraId="23C9359A" w14:textId="77777777" w:rsidR="008C180F" w:rsidRPr="00665BFD" w:rsidRDefault="008C180F" w:rsidP="008C180F">
      <w:pPr>
        <w:numPr>
          <w:ilvl w:val="0"/>
          <w:numId w:val="29"/>
        </w:numPr>
        <w:spacing w:before="100" w:beforeAutospacing="1" w:after="100" w:afterAutospacing="1" w:line="240" w:lineRule="auto"/>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To identify specific gaps and opportunities for enhancing the +2 Political Science curriculum to better achieve the aspirational goals of NCF 2005 and NEP 2020, particularly in fostering critical thinking, multidisciplinary understanding, and active citizenship.</w:t>
      </w:r>
    </w:p>
    <w:p w14:paraId="791A24E4"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Methodology</w:t>
      </w:r>
    </w:p>
    <w:p w14:paraId="7B0637C2"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lastRenderedPageBreak/>
        <w:t>Research Design</w:t>
      </w:r>
    </w:p>
    <w:p w14:paraId="38961420"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This study employs a qualitative research design, primarily utilizing content analysis and policy analysis. Content analysis involves a systematic and objective examination of textual data found within the curriculum documents and policy frameworks. This approach allows for the identification of recurring themes, underlying patterns, and specific recommendations pertinent to Political Science education. Concurrently, policy analysis focuses on interpreting the stated intent, broad scope, and practical implications of NCF 2005 and NEP 2020. This interpretation is then compared with the discernible implementation evident in the current +2 Political Science curriculum, assessing the degree of coherence and consistency between policy vision and curricular reality.   </w:t>
      </w:r>
    </w:p>
    <w:p w14:paraId="708ED2D5"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Data Sources</w:t>
      </w:r>
    </w:p>
    <w:p w14:paraId="323B32F6"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The data for this study are drawn from authoritative and official documents that govern India</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s educational policies and curriculum design.</w:t>
      </w:r>
    </w:p>
    <w:p w14:paraId="241ECB54" w14:textId="77777777" w:rsidR="008C180F" w:rsidRPr="005D6929" w:rsidRDefault="008C180F" w:rsidP="008C180F">
      <w:pPr>
        <w:numPr>
          <w:ilvl w:val="0"/>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Primary Policy Documents:</w:t>
      </w:r>
      <w:r w:rsidRPr="005D6929">
        <w:rPr>
          <w:rFonts w:ascii="Times New Roman" w:eastAsia="Times New Roman" w:hAnsi="Times New Roman" w:cs="Times New Roman"/>
          <w:lang w:eastAsia="en-GB"/>
        </w:rPr>
        <w:t xml:space="preserve"> </w:t>
      </w:r>
    </w:p>
    <w:p w14:paraId="4C6B25B0"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National Curriculum Framework 2005.   </w:t>
      </w:r>
    </w:p>
    <w:p w14:paraId="4591B86A"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National Education Policy 2020.   </w:t>
      </w:r>
    </w:p>
    <w:p w14:paraId="025C8E6E" w14:textId="77777777" w:rsidR="008C180F" w:rsidRPr="005D6929" w:rsidRDefault="008C180F" w:rsidP="008C180F">
      <w:pPr>
        <w:numPr>
          <w:ilvl w:val="0"/>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Curriculum Documents:</w:t>
      </w:r>
      <w:r w:rsidRPr="005D6929">
        <w:rPr>
          <w:rFonts w:ascii="Times New Roman" w:eastAsia="Times New Roman" w:hAnsi="Times New Roman" w:cs="Times New Roman"/>
          <w:lang w:eastAsia="en-GB"/>
        </w:rPr>
        <w:t xml:space="preserve"> </w:t>
      </w:r>
    </w:p>
    <w:p w14:paraId="33D0D639"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CBSE Class 11 Political Science Syllabus.   </w:t>
      </w:r>
    </w:p>
    <w:p w14:paraId="6DB70E64"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CBSE Class 12 Political Science Syllabus.   </w:t>
      </w:r>
    </w:p>
    <w:p w14:paraId="22B00053"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NCERT Political Science textbooks for Class 11 and 12.   </w:t>
      </w:r>
    </w:p>
    <w:p w14:paraId="55093C81" w14:textId="77777777" w:rsidR="008C180F" w:rsidRPr="005D6929" w:rsidRDefault="008C180F" w:rsidP="008C180F">
      <w:pPr>
        <w:numPr>
          <w:ilvl w:val="0"/>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Assessment Guidelines:</w:t>
      </w:r>
      <w:r w:rsidRPr="005D6929">
        <w:rPr>
          <w:rFonts w:ascii="Times New Roman" w:eastAsia="Times New Roman" w:hAnsi="Times New Roman" w:cs="Times New Roman"/>
          <w:lang w:eastAsia="en-GB"/>
        </w:rPr>
        <w:t xml:space="preserve"> </w:t>
      </w:r>
    </w:p>
    <w:p w14:paraId="5E62FE39" w14:textId="77777777" w:rsidR="008C180F" w:rsidRPr="005D6929" w:rsidRDefault="008C180F" w:rsidP="008C180F">
      <w:pPr>
        <w:numPr>
          <w:ilvl w:val="1"/>
          <w:numId w:val="30"/>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CBSE Class 11 and 12 Political Science assessment patterns.   </w:t>
      </w:r>
    </w:p>
    <w:p w14:paraId="16BFB6FD"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Analytical Framework</w:t>
      </w:r>
    </w:p>
    <w:p w14:paraId="53DBB910"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The evaluation of the +2 Political Science curriculum is structured around four key dimensions, ensuring a comprehensive assessment of its quality and alignment with national educational policies:</w:t>
      </w:r>
    </w:p>
    <w:p w14:paraId="2F577AA6" w14:textId="77777777" w:rsidR="008C180F" w:rsidRPr="005D6929" w:rsidRDefault="008C180F" w:rsidP="008C180F">
      <w:pPr>
        <w:numPr>
          <w:ilvl w:val="0"/>
          <w:numId w:val="31"/>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Content Relevance:</w:t>
      </w:r>
      <w:r w:rsidRPr="005D6929">
        <w:rPr>
          <w:rFonts w:ascii="Times New Roman" w:eastAsia="Times New Roman" w:hAnsi="Times New Roman" w:cs="Times New Roman"/>
          <w:lang w:eastAsia="en-GB"/>
        </w:rPr>
        <w:t xml:space="preserve"> This dimension assesses how effectively the subject matter within the curriculum reflects contemporary issues, promotes critical examination of societal challenges, and aligns with the core principles articulated in NCF 2005 and NEP 2020. Specific criteria include the reduction of content to its core essentials, the integration of multidisciplinary perspectives, the inculcation of ethical and constitutional values, and the incorporation of knowledge about India.   </w:t>
      </w:r>
    </w:p>
    <w:p w14:paraId="4A08F1FE" w14:textId="77777777" w:rsidR="008C180F" w:rsidRPr="005D6929" w:rsidRDefault="008C180F" w:rsidP="008C180F">
      <w:pPr>
        <w:numPr>
          <w:ilvl w:val="0"/>
          <w:numId w:val="31"/>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Pedagogical Effectiveness:</w:t>
      </w:r>
      <w:r w:rsidRPr="005D6929">
        <w:rPr>
          <w:rFonts w:ascii="Times New Roman" w:eastAsia="Times New Roman" w:hAnsi="Times New Roman" w:cs="Times New Roman"/>
          <w:lang w:eastAsia="en-GB"/>
        </w:rPr>
        <w:t xml:space="preserve"> This dimension evaluates the extent to which the curriculum encourages and facilitates teaching-learning approaches that are child-centered, experiential, inquiry-driven, discussion-based, and flexible. It also examines the curriculum's success in moving away from traditional rote memorization methods.   </w:t>
      </w:r>
    </w:p>
    <w:p w14:paraId="5438863F" w14:textId="77777777" w:rsidR="008C180F" w:rsidRPr="005D6929" w:rsidRDefault="008C180F" w:rsidP="008C180F">
      <w:pPr>
        <w:numPr>
          <w:ilvl w:val="0"/>
          <w:numId w:val="31"/>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Assessment Congruence:</w:t>
      </w:r>
      <w:r w:rsidRPr="005D6929">
        <w:rPr>
          <w:rFonts w:ascii="Times New Roman" w:eastAsia="Times New Roman" w:hAnsi="Times New Roman" w:cs="Times New Roman"/>
          <w:lang w:eastAsia="en-GB"/>
        </w:rPr>
        <w:t xml:space="preserve"> This dimension analyzes the degree to which current assessment methods are formative, competency-based, and holistic, and whether they effectively reduce psychological stress on students. This evaluation is conducted against the backdrop of the reforms proposed in both NCF 2005 and NEP 2020.   </w:t>
      </w:r>
    </w:p>
    <w:p w14:paraId="17830B16" w14:textId="77777777" w:rsidR="008C180F" w:rsidRPr="005D6929" w:rsidRDefault="008C180F" w:rsidP="008C180F">
      <w:pPr>
        <w:numPr>
          <w:ilvl w:val="0"/>
          <w:numId w:val="31"/>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Policy Alignment:</w:t>
      </w:r>
      <w:r w:rsidRPr="005D6929">
        <w:rPr>
          <w:rFonts w:ascii="Times New Roman" w:eastAsia="Times New Roman" w:hAnsi="Times New Roman" w:cs="Times New Roman"/>
          <w:lang w:eastAsia="en-GB"/>
        </w:rPr>
        <w:t xml:space="preserve"> This overarching dimension assesses the overall coherence and consistency between the curriculum's stated objectives, its content, the recommended pedagogical practices, and its assessment strategies with the broader philosophical and practical shifts advocated by NCF 2005 and NEP 2020.   </w:t>
      </w:r>
    </w:p>
    <w:p w14:paraId="194D098F"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lastRenderedPageBreak/>
        <w:t>The National Curriculum Framework 2005: Vision for Social Sciences and Political Science</w:t>
      </w:r>
    </w:p>
    <w:p w14:paraId="3B748020"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Core Principles and Educational Philosophy</w:t>
      </w:r>
    </w:p>
    <w:p w14:paraId="7F6428E8"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National Curriculum Framework 2005 (NCF 2005) established a progressive vision for education in India, founded on five fundamental principles. These principles aimed to transform the learning experience by connecting knowledge to life outside the school, ensuring that students move beyond mechanical learning and rote memorization, enriching the curriculum to extend beyond mere textbooks, integrating examinations flexibly into classroom life, and nurturing a strong identity informed by the country’s democratic polity.   </w:t>
      </w:r>
    </w:p>
    <w:p w14:paraId="408251F4"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NCF 2005 strongly advocated for a child-</w:t>
      </w:r>
      <w:proofErr w:type="spellStart"/>
      <w:r w:rsidRPr="005D6929">
        <w:rPr>
          <w:rFonts w:ascii="Times New Roman" w:eastAsia="Times New Roman" w:hAnsi="Times New Roman" w:cs="Times New Roman"/>
          <w:lang w:eastAsia="en-GB"/>
        </w:rPr>
        <w:t>centred</w:t>
      </w:r>
      <w:proofErr w:type="spellEnd"/>
      <w:r w:rsidRPr="005D6929">
        <w:rPr>
          <w:rFonts w:ascii="Times New Roman" w:eastAsia="Times New Roman" w:hAnsi="Times New Roman" w:cs="Times New Roman"/>
          <w:lang w:eastAsia="en-GB"/>
        </w:rPr>
        <w:t xml:space="preserve"> approach to learning, emphasizing universal enrolment and retention of children up to the age of 14. A core objective was to </w:t>
      </w:r>
      <w:proofErr w:type="spellStart"/>
      <w:r w:rsidRPr="005D6929">
        <w:rPr>
          <w:rFonts w:ascii="Times New Roman" w:eastAsia="Times New Roman" w:hAnsi="Times New Roman" w:cs="Times New Roman"/>
          <w:lang w:eastAsia="en-GB"/>
        </w:rPr>
        <w:t>instil</w:t>
      </w:r>
      <w:proofErr w:type="spellEnd"/>
      <w:r w:rsidRPr="005D6929">
        <w:rPr>
          <w:rFonts w:ascii="Times New Roman" w:eastAsia="Times New Roman" w:hAnsi="Times New Roman" w:cs="Times New Roman"/>
          <w:lang w:eastAsia="en-GB"/>
        </w:rPr>
        <w:t xml:space="preserve"> a profound feeling of unity, democracy, and oneness among students. A significant philosophical shift in NCF 2005 was its basis in constructivist theory, departing from the </w:t>
      </w:r>
      <w:proofErr w:type="spellStart"/>
      <w:r w:rsidRPr="005D6929">
        <w:rPr>
          <w:rFonts w:ascii="Times New Roman" w:eastAsia="Times New Roman" w:hAnsi="Times New Roman" w:cs="Times New Roman"/>
          <w:lang w:eastAsia="en-GB"/>
        </w:rPr>
        <w:t>behaviourist</w:t>
      </w:r>
      <w:proofErr w:type="spellEnd"/>
      <w:r w:rsidRPr="005D6929">
        <w:rPr>
          <w:rFonts w:ascii="Times New Roman" w:eastAsia="Times New Roman" w:hAnsi="Times New Roman" w:cs="Times New Roman"/>
          <w:lang w:eastAsia="en-GB"/>
        </w:rPr>
        <w:t xml:space="preserve"> psychology that underpinned previous curriculum frameworks. This constructivist approach aimed to foster active learning and knowledge construction by children. Furthermore, the framework championed the concept of </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Learning without Burden,</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 a key recommendation from the Yash Pal Committee, seeking to reduce the psychological stress experienced by students, particularly in higher classes.   </w:t>
      </w:r>
    </w:p>
    <w:p w14:paraId="628ED947"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Specific Recommendations for Social Sciences, including Recasting Civics as Political Science</w:t>
      </w:r>
    </w:p>
    <w:p w14:paraId="1D325841"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For social sciences at the secondary stage, NCF 2005 envisioned an integrated approach combining elements of history, political science, economics, and geography, with a primary focus on modern India. This focus was intended to initiate learners into a more meaningful understanding of the economic and social challenges faced by the nation.   </w:t>
      </w:r>
    </w:p>
    <w:p w14:paraId="2F7078D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A particularly significant recommendation within NCF 2005 was the explicit call to </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recast Civics as Political Science</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 This was not merely a change in nomenclature but </w:t>
      </w:r>
      <w:proofErr w:type="spellStart"/>
      <w:r w:rsidRPr="005D6929">
        <w:rPr>
          <w:rFonts w:ascii="Times New Roman" w:eastAsia="Times New Roman" w:hAnsi="Times New Roman" w:cs="Times New Roman"/>
          <w:lang w:eastAsia="en-GB"/>
        </w:rPr>
        <w:t>signalled</w:t>
      </w:r>
      <w:proofErr w:type="spellEnd"/>
      <w:r w:rsidRPr="005D6929">
        <w:rPr>
          <w:rFonts w:ascii="Times New Roman" w:eastAsia="Times New Roman" w:hAnsi="Times New Roman" w:cs="Times New Roman"/>
          <w:lang w:eastAsia="en-GB"/>
        </w:rPr>
        <w:t xml:space="preserve"> a profound pedagogical and conceptual transformation. Traditionally, </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Civics</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 often implied a more prescriptive and duty-oriented approach to understanding citizenship, focusing on the memorization of governmental structures. The shift to </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Political Science,</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 conversely, encourages a more analytical, critical, and inquiry-based study of political systems, theories, and contemporary issues. This move directly aligns with NCF 2005</w:t>
      </w:r>
      <w:r>
        <w:rPr>
          <w:rFonts w:ascii="Times New Roman" w:eastAsia="Times New Roman" w:hAnsi="Times New Roman" w:cs="Times New Roman"/>
          <w:lang w:eastAsia="en-GB"/>
        </w:rPr>
        <w:t>’</w:t>
      </w:r>
      <w:r w:rsidRPr="005D6929">
        <w:rPr>
          <w:rFonts w:ascii="Times New Roman" w:eastAsia="Times New Roman" w:hAnsi="Times New Roman" w:cs="Times New Roman"/>
          <w:lang w:eastAsia="en-GB"/>
        </w:rPr>
        <w:t xml:space="preserve">s broader goal of moving away from rote learning and towards fostering critical thinking and a deeper understanding of the democratic polity. The implication of this reorientation is a curriculum that encourages students to analyze political phenomena, engage with complex ideas, and develop informed perspectives, rather than simply reproducing facts about governance.   </w:t>
      </w:r>
    </w:p>
    <w:p w14:paraId="08D80DDF"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framework also stipulated that the social science curriculum should recognize disciplinary markers while simultaneously emphasizing the integration of themes, particularly from the perspective of marginalized groups. This meant ensuring that content integrity was maintained while promoting a holistic understanding of societal issues. Furthermore, NCF 2005 mandated that principles of gender equality and sensitivity to issues concerning socially deprived tribes, Dalits, and minority groups must permeate all sectors of social sciences. Students were expected to critically examine pressing economic and social issues such as destitution, child labor, illiteracy, and poverty. A core objective was to ensure that students understand the responsibilities and roles of citizens in a secular and democratic society.   </w:t>
      </w:r>
    </w:p>
    <w:p w14:paraId="6398E7F8"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 xml:space="preserve">The holistic development of students and the cultivation of a democratic ethos were envisioned as deeply intertwined goals within NCF 2005. The framework’s emphasis on "holistic development" and "nurturing an over-riding identity informed by caring concerns within the democratic polity of the country" suggests that the development of critical thinking, self-reliance, and sensitivity to social issues is not merely an academic pursuit but is directly linked to the cultivation of democratic values and responsible citizenship. This establishes a strong normative foundation for Political Science education, positioning it as a direct means to strengthen democratic participation and values within society by fostering critical engagement with social and political issues.   </w:t>
      </w:r>
    </w:p>
    <w:p w14:paraId="7C080BA1"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Proposed Pedagogical Shifts and Examination Reforms</w:t>
      </w:r>
    </w:p>
    <w:p w14:paraId="5BB306F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NCF 2005 advocated for significant changes in pedagogical approaches. It emphasized participative and discussion-oriented teaching methods, encouraging teachers to invite learners to share their experiences and actively link school knowledge with their life outside school. These practices were intended to make learning more engaging and relevant.   </w:t>
      </w:r>
    </w:p>
    <w:p w14:paraId="7E1F05B9"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Examination reforms were identified as the "most important systemic reform measure for curricular renewal" and crucial for alleviating psychological stress, particularly on children in classes X and XII. This emphasis on assessment reform as a catalyst for pedagogical change highlights a recognition that traditional, rote-based examinations often dictate teaching practices, inadvertently forcing a focus on memorization rather than genuine understanding. By advocating for flexible, integrated, continuous, and competency-based </w:t>
      </w:r>
      <w:proofErr w:type="gramStart"/>
      <w:r w:rsidRPr="005D6929">
        <w:rPr>
          <w:rFonts w:ascii="Times New Roman" w:eastAsia="Times New Roman" w:hAnsi="Times New Roman" w:cs="Times New Roman"/>
          <w:lang w:eastAsia="en-GB"/>
        </w:rPr>
        <w:t>assessments ,</w:t>
      </w:r>
      <w:proofErr w:type="gramEnd"/>
      <w:r w:rsidRPr="005D6929">
        <w:rPr>
          <w:rFonts w:ascii="Times New Roman" w:eastAsia="Times New Roman" w:hAnsi="Times New Roman" w:cs="Times New Roman"/>
          <w:lang w:eastAsia="en-GB"/>
        </w:rPr>
        <w:t xml:space="preserve"> NCF 2005 implicitly sought to drive a shift in pedagogy towards more interactive, discussion-oriented, and application-based learning. The implication is that without fundamental changes in assessment, other curricular and pedagogical reforms might struggle to take root, as the pressure to perform on conventional exams would continue to shape teaching and learning behaviors.   </w:t>
      </w:r>
    </w:p>
    <w:p w14:paraId="072B7BCD"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Specific examination reforms included a shift from content-based testing to problem-solving and competency-based assessment. The framework advocated for continuous and comprehensive assessment to be in-built into classroom processes, involving regular observation of learning strengths, gaps, social-personal behaviors, and attitudes to support holistic development. A long-term goal was to make the Class X board examination optional. Additionally, NCF 2005 recommended the introduction of Learning Outcomes to provide clear guidance to teachers on what children should achieve in terms of knowledge, skills, and changes in social-personal qualities and attitudes by the end of a particular class or course.   </w:t>
      </w:r>
    </w:p>
    <w:p w14:paraId="2A392909"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The National Education Policy 2020: Transformative Reforms for Secondary Education</w:t>
      </w:r>
    </w:p>
    <w:p w14:paraId="6DE815A2"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Guiding Principles and Aspirational Goals for 21st-Century Education</w:t>
      </w:r>
    </w:p>
    <w:p w14:paraId="7B92E01C"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National Education Policy 2020 (NEP 2020) is designed to bring about a massive transformation in India's education system, rooted in Indian ethos and aiming to sustainably develop an equitable and vibrant knowledge society. The policy is founded on five guiding pillars: Access, Equity, Quality, Affordability, and Accountability. It aspires to prepare youth to meet diverse national and global challenges. NEP 2020 emphasizes the development of not only cognitive skills, encompassing </w:t>
      </w:r>
      <w:r w:rsidRPr="005D6929">
        <w:rPr>
          <w:rFonts w:ascii="Times New Roman" w:eastAsia="Times New Roman" w:hAnsi="Times New Roman" w:cs="Times New Roman"/>
          <w:lang w:eastAsia="en-GB"/>
        </w:rPr>
        <w:lastRenderedPageBreak/>
        <w:t xml:space="preserve">foundational literacy and numeracy, but also higher-order skills such as critical thinking and problem-solving, alongside social and emotional skills.   </w:t>
      </w:r>
    </w:p>
    <w:p w14:paraId="4CAC808A"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A core tenet of NEP 2020 is the shift towards "less content, and more towards learning about how to think critically and solve problems, how to be creative and multidisciplinary". The policy's guiding principles include fostering the unique capabilities of each student, promoting flexibility in learning trajectories, eliminating rigid separations between different areas of learning, and emphasizing </w:t>
      </w:r>
      <w:proofErr w:type="spellStart"/>
      <w:r w:rsidRPr="005D6929">
        <w:rPr>
          <w:rFonts w:ascii="Times New Roman" w:eastAsia="Times New Roman" w:hAnsi="Times New Roman" w:cs="Times New Roman"/>
          <w:lang w:eastAsia="en-GB"/>
        </w:rPr>
        <w:t>multidisciplinarity</w:t>
      </w:r>
      <w:proofErr w:type="spellEnd"/>
      <w:r w:rsidRPr="005D6929">
        <w:rPr>
          <w:rFonts w:ascii="Times New Roman" w:eastAsia="Times New Roman" w:hAnsi="Times New Roman" w:cs="Times New Roman"/>
          <w:lang w:eastAsia="en-GB"/>
        </w:rPr>
        <w:t xml:space="preserve"> and holistic education across sciences, social sciences, arts, humanities, and sports. It prioritizes conceptual understanding over rote learning, encourages creativity and critical thinking for logical decision-making, and instills ethics as well as human and Constitutional values.   </w:t>
      </w:r>
    </w:p>
    <w:p w14:paraId="10CC1D68"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Many of these core tenets, such as moving away from rote learning, emphasizing critical thinking, and promoting holistic development, are direct continuations and amplifications of principles first articulated in NCF 2005. NCF 2005 laid the groundwork for a constructivist, child-centered approach, and NEP 2020 builds upon this foundation by providing more detailed structural (e.g., the 5+3+3+4 design), pedagogical (e.g., experiential, inquiry-driven), and assessment (e.g., competency-based, 360-degree) reforms. This indicates a continuous, evolving reform agenda rather than a complete break, suggesting that reforms from NCF 2005 were perhaps not fully realized, necessitating NEP 2020's more explicit and systemic interventions.   </w:t>
      </w:r>
    </w:p>
    <w:p w14:paraId="0190C825"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Key Reforms in Curriculum Design</w:t>
      </w:r>
    </w:p>
    <w:p w14:paraId="2A5AF11C"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NEP 2020 proposes a significant restructuring of school education, replacing the 10+2 structure with a 5+3+3+4 curricular design, covering children in the age group of 3-18 years. The secondary stage (Grades 9-12) will involve four years of multidisciplinary study. A central reform is the elimination of rigid separations between arts, humanities, sciences, vocational, and academic streams, signifying a move towards a truly holistic education.   </w:t>
      </w:r>
    </w:p>
    <w:p w14:paraId="7DE08574"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policy strongly advocates for the elimination of "rigid separations between arts and sciences, between curricular and extra-curricular activities, between vocational and academic streams". This represents a significant departure from the traditional subject-based structure. For Political Science, this implies a need for curriculum design that actively facilitates interdisciplinary connections, perhaps through integrated projects or flexible subject combinations. However, the current curriculum structure, as reflected in CBSE syllabi, still presents Political Science as a distinct subject with its own specific content domains (e.g., Indian Constitution, Political Theory, World Politics). This presents a potential tension between the policy's aspirational multidisciplinary vision and the existing, more siloed, curriculum implementation. Translating this policy principle into practical curriculum design and classroom delivery represents a substantial challenge.   </w:t>
      </w:r>
    </w:p>
    <w:p w14:paraId="296CA705"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Curriculum content in each subject will be reduced to its "core essential" to create space for holistic, inquiry-based, discovery-based, discussion-based, and analysis-based learning. Students will enjoy increased flexibility and choice of subjects, empowering them to design their own study paths and life plans. The curriculum will also integrate essential subjects, skills, and capacities such as scientific temper, evidence-based thinking, digital literacy, ethical and moral reasoning, and citizenship skills. Knowledge of India, including Indian Knowledge Systems, tribal knowledge, and traditional ways of learning, will be accurately and scientifically incorporated throughout the curriculum. A new and comprehensive National Curriculum Framework for School Education (NCFSE 2020-21) will be formulated by NCERT, based on NEP 2020 principles and frontline curriculum needs.   </w:t>
      </w:r>
    </w:p>
    <w:p w14:paraId="48502DE1"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lastRenderedPageBreak/>
        <w:t>Innovations in Pedagogical Approaches</w:t>
      </w:r>
    </w:p>
    <w:p w14:paraId="46FCDA05"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NEP 2020 mandates that pedagogy must evolve to become more experiential, holistic, integrated, inquiry-driven, discovery-oriented, learner-centered, discussion-based, flexible, and, crucially, enjoyable. There will be a strong emphasis on hands-on learning, arts-integrated and sports-integrated education, and storytelling-based pedagogy at all stages.   </w:t>
      </w:r>
    </w:p>
    <w:p w14:paraId="6D44BE04"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policy promotes multilingualism, recommending that the medium of instruction be the home language/mother tongue/local language/regional language until at least Grade 5, and preferably until Grade 8 and beyond. Students will be exposed to different languages early on, with an emphasis on the mother tongue. The three-language formula will continue with greater flexibility, ensuring no language is imposed and at least two of the three languages are native to India. Furthermore, NEP 2020 proposes the introduction of vocational crafts, with every student taking a fun course in Grades 6-8 surveying crafts like carpentry and pottery. A 10-day bagless period for internships with local vocational experts is also envisioned, along with encouraging "bagless days" throughout the year for enrichment activities.   </w:t>
      </w:r>
    </w:p>
    <w:p w14:paraId="013A953F"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Changes in Assessment Paradigms</w:t>
      </w:r>
    </w:p>
    <w:p w14:paraId="3F7C33AE"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A significant reform proposed by NEP 2020 is the shift from summative assessment to regular and formative assessment. This new approach will be competency-based, designed to promote learning and development, and will specifically test higher-order skills such as analysis, critical thinking, and conceptual clarity. The policy envisions a redesigned "holistic, 360-degree progress card" that will be a multidimensional report reflecting progress and uniqueness in cognitive, affective, and psychomotor domains. This card will incorporate self-assessment, peer assessment, and progress in project-based and inquiry-based learning, quizzes, role plays, group work, and portfolios, alongside teacher assessment.   </w:t>
      </w:r>
    </w:p>
    <w:p w14:paraId="1AD770FB"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Board exams for Grades 10 and 12 will continue but will be redesigned to encourage holistic development. These exams will be "easier," testing core capacities rather than rote memorization, and students will have the option to take Board exams up to two times a year (main and improvement). The reforms aim to eliminate the need for coaching classes by making exams test core competencies and allowing flexibility. A National Assessment Centre, PARAKH, is proposed as a standard-setting body to set norms, standards, and guidelines for student assessment and evaluation for all recognized school boards in India.   </w:t>
      </w:r>
    </w:p>
    <w:p w14:paraId="56161929"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The repeated and emphasized focus on assessment reform across both NCF 2005 and NEP 2020 indicates a recognition that assessment practices are often the strongest determinant of what and how students learn, and what teachers teach. If assessment remains traditional and focused on rote recall, it can undermine other curricular and pedagogical innovations. The success of NEP 2020's broader vision for Political Science education, such as fostering critical thinking and constitutional values, hinges significantly on the effective implementation of its proposed assessment reforms.</w:t>
      </w:r>
    </w:p>
    <w:p w14:paraId="28D01AC7"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Implications for Political Science Education</w:t>
      </w:r>
    </w:p>
    <w:p w14:paraId="52A018D0"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While NEP 2020 does not provide specific details for individual subjects like Political Science, its overarching principles have direct and profound implications for the discipline. The policy's emphasis on "citizenship skills and values," "knowledge and practice of human and Constitutional values," and </w:t>
      </w:r>
      <w:r w:rsidRPr="005D6929">
        <w:rPr>
          <w:rFonts w:ascii="Times New Roman" w:eastAsia="Times New Roman" w:hAnsi="Times New Roman" w:cs="Times New Roman"/>
          <w:lang w:eastAsia="en-GB"/>
        </w:rPr>
        <w:lastRenderedPageBreak/>
        <w:t xml:space="preserve">the recommendation that "excerpts from the Indian Constitution will also be considered essential reading for all students" directly aligns with the core objectives of Political Science education.   </w:t>
      </w:r>
    </w:p>
    <w:p w14:paraId="62E4B934"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policy's focus on critical thinking, ethical reasoning, and understanding current affairs and critical issues facing local communities, states, the country, and the world is highly relevant and central to the study of Political Science. Furthermore, the multidisciplinary approach advocated by NEP 2020 encourages integrating Political Science with history, economics, sociology, and other humanities subjects, thereby breaking traditional academic silos and fostering a more integrated understanding of societal dynamics.   </w:t>
      </w:r>
    </w:p>
    <w:p w14:paraId="7BA1F154"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Current +2 Level Political Science Curriculum: Structure, Objectives, and Assessment</w:t>
      </w:r>
    </w:p>
    <w:p w14:paraId="0EB423DF"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Overview of CBSE/NCERT Class 11 Political Science Syllabus</w:t>
      </w:r>
    </w:p>
    <w:p w14:paraId="2FD0DB55"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Class 11 Political Science syllabus, as prescribed by CBSE/NCERT, is typically structured into two distinct parts: "Indian Constitution at Work" and "Political Theory".   </w:t>
      </w:r>
    </w:p>
    <w:p w14:paraId="7A7B23FE"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"Indian Constitution at Work" section delves into the foundational aspects of India's governance. It covers chapters such as "Constitution: Why and How?", "Rights in the Indian Constitution," "Election and Representation," "Executive," "Legislature," "Judiciary," "Federalism," "Local Governments," "Constitution as a Living Document," and "The Philosophy of the Constitution". This part aims to provide students with a comprehensive understanding of the institutional framework and operational dynamics of the Indian political system.   </w:t>
      </w:r>
    </w:p>
    <w:p w14:paraId="6120B87D"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"Political Theory" section introduces students to fundamental concepts and ideologies that underpin political thought. Key topics include "Political Theory: An Introduction," "Freedom," "Equality," "Social Justice," "Rights," "Citizenship," "Nationalism," and "Secularism". It is worth noting that some older versions of the syllabus included chapters on "Peace" and "Development," which have since been removed.   </w:t>
      </w:r>
    </w:p>
    <w:p w14:paraId="3F527EEF"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Overview of CBSE/NCERT Class 12 Political Science Syllabus</w:t>
      </w:r>
    </w:p>
    <w:p w14:paraId="5ADC6366"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proofErr w:type="gramStart"/>
      <w:r w:rsidRPr="005D6929">
        <w:rPr>
          <w:rFonts w:ascii="Times New Roman" w:eastAsia="Times New Roman" w:hAnsi="Times New Roman" w:cs="Times New Roman"/>
          <w:lang w:eastAsia="en-GB"/>
        </w:rPr>
        <w:t>Similar to</w:t>
      </w:r>
      <w:proofErr w:type="gramEnd"/>
      <w:r w:rsidRPr="005D6929">
        <w:rPr>
          <w:rFonts w:ascii="Times New Roman" w:eastAsia="Times New Roman" w:hAnsi="Times New Roman" w:cs="Times New Roman"/>
          <w:lang w:eastAsia="en-GB"/>
        </w:rPr>
        <w:t xml:space="preserve"> Class 11, the Class 12 Political Science syllabus is also bifurcated into two main parts: "Contemporary World Politics" and "Politics in India Since Independence".   </w:t>
      </w:r>
    </w:p>
    <w:p w14:paraId="53DE3252"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"Contemporary World Politics" provides an overview of global political developments and challenges. It includes chapters such as "The End of Bipolarity," "Contemporary </w:t>
      </w:r>
      <w:proofErr w:type="spellStart"/>
      <w:r w:rsidRPr="005D6929">
        <w:rPr>
          <w:rFonts w:ascii="Times New Roman" w:eastAsia="Times New Roman" w:hAnsi="Times New Roman" w:cs="Times New Roman"/>
          <w:lang w:eastAsia="en-GB"/>
        </w:rPr>
        <w:t>Centres</w:t>
      </w:r>
      <w:proofErr w:type="spellEnd"/>
      <w:r w:rsidRPr="005D6929">
        <w:rPr>
          <w:rFonts w:ascii="Times New Roman" w:eastAsia="Times New Roman" w:hAnsi="Times New Roman" w:cs="Times New Roman"/>
          <w:lang w:eastAsia="en-GB"/>
        </w:rPr>
        <w:t xml:space="preserve"> of Power," "Contemporary South Asia," "International Organizations," "Security in the Contemporary World," "Environment and Natural Resources," and "</w:t>
      </w:r>
      <w:proofErr w:type="spellStart"/>
      <w:r w:rsidRPr="005D6929">
        <w:rPr>
          <w:rFonts w:ascii="Times New Roman" w:eastAsia="Times New Roman" w:hAnsi="Times New Roman" w:cs="Times New Roman"/>
          <w:lang w:eastAsia="en-GB"/>
        </w:rPr>
        <w:t>Globalisation</w:t>
      </w:r>
      <w:proofErr w:type="spellEnd"/>
      <w:r w:rsidRPr="005D6929">
        <w:rPr>
          <w:rFonts w:ascii="Times New Roman" w:eastAsia="Times New Roman" w:hAnsi="Times New Roman" w:cs="Times New Roman"/>
          <w:lang w:eastAsia="en-GB"/>
        </w:rPr>
        <w:t xml:space="preserve">". This section aims to equip students with an understanding of international relations and global issues.   </w:t>
      </w:r>
    </w:p>
    <w:p w14:paraId="0E3D4DB5"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"Politics in India Since Independence" focuses on the political trajectory of India after gaining independence. This part covers "Challenges of Nation-Building," "Era of One-Party Dominance," "Politics of Planned Development," "India's External Relations," "Challenges to and Restoration of the Congress System," "The Crisis of Democratic Order," "Regional Aspirations," and "Recent </w:t>
      </w:r>
      <w:r w:rsidRPr="005D6929">
        <w:rPr>
          <w:rFonts w:ascii="Times New Roman" w:eastAsia="Times New Roman" w:hAnsi="Times New Roman" w:cs="Times New Roman"/>
          <w:lang w:eastAsia="en-GB"/>
        </w:rPr>
        <w:lastRenderedPageBreak/>
        <w:t xml:space="preserve">Developments in Indian Politics". This section provides a historical and analytical perspective on India's domestic political evolution.   </w:t>
      </w:r>
    </w:p>
    <w:p w14:paraId="60DACB07"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Current Learning Objectives and Competencies</w:t>
      </w:r>
    </w:p>
    <w:p w14:paraId="44ABC72D"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current +2 Political Science curriculum outlines specific learning objectives and aims to develop </w:t>
      </w:r>
      <w:proofErr w:type="gramStart"/>
      <w:r w:rsidRPr="005D6929">
        <w:rPr>
          <w:rFonts w:ascii="Times New Roman" w:eastAsia="Times New Roman" w:hAnsi="Times New Roman" w:cs="Times New Roman"/>
          <w:lang w:eastAsia="en-GB"/>
        </w:rPr>
        <w:t>particular competencies</w:t>
      </w:r>
      <w:proofErr w:type="gramEnd"/>
      <w:r w:rsidRPr="005D6929">
        <w:rPr>
          <w:rFonts w:ascii="Times New Roman" w:eastAsia="Times New Roman" w:hAnsi="Times New Roman" w:cs="Times New Roman"/>
          <w:lang w:eastAsia="en-GB"/>
        </w:rPr>
        <w:t xml:space="preserve"> in students. For Class 11, objectives include understanding the historical circumstances and processes involved in drafting the Indian Constitution, analyzing the functioning of the three pillars of democracy (Legislature, Executive, and Judiciary), and recognizing the ideas, concepts, and values inherent in the political life of a citizen. In the "Political Theory" section, students are expected to define politics, identify various political principles, appreciate the contributions of political thinkers, and critically evaluate concepts such as freedom and equality.   </w:t>
      </w:r>
    </w:p>
    <w:p w14:paraId="0D04D7F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For Class 12, the learning objectives extend to enabling an understanding of the nature of political interactions among sovereign states globally, tracing key political events in the post-Cold War era, analyzing the impact of various global institutions, and promoting international understanding. Students are also expected to understand and analyze constitutional institutions and their working in post-independence India, appreciate the contributions of political leaders in nation-building, and develop the capacity to link government structures, processes, and policies with contemporary political realities. Pedagogical guidelines often suggest interactive approaches such as discussions, debates, comparative analysis, interpretation of cartoons and pictures, group discussions, and project work to achieve these objectives.   </w:t>
      </w:r>
    </w:p>
    <w:p w14:paraId="0DDD4D8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current +2 Political Science curriculum, while comprehensive, covers a vast array of topics, ranging from the intricacies of the Indian Constitution and political theory in Class 11 to contemporary world politics and post-independence Indian politics in Class 12. Although this breadth aims for a holistic understanding, NEP 2020 advocates for reducing curriculum content to its "core essential" to create space for deeper, analysis-based learning. This suggests a potential tension where the sheer volume of topics might inadvertently encourage superficial coverage or rote memorization, despite stated objectives for critical thinking. The implication is that curriculum developers might need to prioritize depth over breadth, potentially streamlining some topics or integrating them more effectively to allow for the inquiry-based learning envisioned by NEP.   </w:t>
      </w:r>
    </w:p>
    <w:p w14:paraId="7DF351F5"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Existing Assessment Patterns and Examination Structure</w:t>
      </w:r>
    </w:p>
    <w:p w14:paraId="7A9C2D1F"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assessment pattern for CBSE Class 11 and 12 Political Science typically allocates 80 marks for the theory paper and 20 marks for internal assessment, which includes project work, class tests, and assignments. The question paper for board examinations is usually divided into several sections, comprising Multiple Choice Questions (MCQs), Short Answer Questions, Long Answer Type Questions, and Passage, Cartoon, and Map-Based Questions.   </w:t>
      </w:r>
    </w:p>
    <w:p w14:paraId="547BE789"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There is an increasing emphasis on competency-focused questions, which now constitute 40-50% of the paper, and MCQs, which account for 20%. Constructed response questions (short and long answer types) make up the remaining percentage. The stated aim of these changes is to assess students' understanding of concepts and their analytical skills, moving away from mere rote memorization.   </w:t>
      </w:r>
    </w:p>
    <w:p w14:paraId="306E548D" w14:textId="77777777" w:rsidR="008C180F" w:rsidRPr="00665BFD"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However, while the stated learning objectives and pedagogical guidelines for Political Science encourage discussions, critical analysis, and project </w:t>
      </w:r>
      <w:proofErr w:type="gramStart"/>
      <w:r w:rsidRPr="005D6929">
        <w:rPr>
          <w:rFonts w:ascii="Times New Roman" w:eastAsia="Times New Roman" w:hAnsi="Times New Roman" w:cs="Times New Roman"/>
          <w:lang w:eastAsia="en-GB"/>
        </w:rPr>
        <w:t>work ,</w:t>
      </w:r>
      <w:proofErr w:type="gramEnd"/>
      <w:r w:rsidRPr="005D6929">
        <w:rPr>
          <w:rFonts w:ascii="Times New Roman" w:eastAsia="Times New Roman" w:hAnsi="Times New Roman" w:cs="Times New Roman"/>
          <w:lang w:eastAsia="en-GB"/>
        </w:rPr>
        <w:t xml:space="preserve"> the assessment pattern still heavily relies on </w:t>
      </w:r>
      <w:r w:rsidRPr="005D6929">
        <w:rPr>
          <w:rFonts w:ascii="Times New Roman" w:eastAsia="Times New Roman" w:hAnsi="Times New Roman" w:cs="Times New Roman"/>
          <w:lang w:eastAsia="en-GB"/>
        </w:rPr>
        <w:lastRenderedPageBreak/>
        <w:t xml:space="preserve">traditional question types such as MCQs, short answers, and long answers. Although there is a push for competency-based </w:t>
      </w:r>
      <w:proofErr w:type="gramStart"/>
      <w:r w:rsidRPr="005D6929">
        <w:rPr>
          <w:rFonts w:ascii="Times New Roman" w:eastAsia="Times New Roman" w:hAnsi="Times New Roman" w:cs="Times New Roman"/>
          <w:lang w:eastAsia="en-GB"/>
        </w:rPr>
        <w:t>questions ,</w:t>
      </w:r>
      <w:proofErr w:type="gramEnd"/>
      <w:r w:rsidRPr="005D6929">
        <w:rPr>
          <w:rFonts w:ascii="Times New Roman" w:eastAsia="Times New Roman" w:hAnsi="Times New Roman" w:cs="Times New Roman"/>
          <w:lang w:eastAsia="en-GB"/>
        </w:rPr>
        <w:t xml:space="preserve"> the structure still often lends itself to a focus on recall and structured answers. This creates a potential mismatch where teachers might feel pressured to teach primarily for the exam format, potentially undermining the adoption of more experiential and inquiry-driven pedagogies. The implication is that unless assessment truly transforms to reflect and reward these new pedagogical approaches, the desired shift in teaching-learning practices may remain</w:t>
      </w:r>
      <w:r w:rsidRPr="00665BFD">
        <w:rPr>
          <w:rFonts w:ascii="Times New Roman" w:eastAsia="Times New Roman" w:hAnsi="Times New Roman" w:cs="Times New Roman"/>
          <w:lang w:eastAsia="en-GB"/>
        </w:rPr>
        <w:t xml:space="preserve"> aspirational.   </w:t>
      </w:r>
    </w:p>
    <w:p w14:paraId="13AE80A3"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Critical Evaluation: Alignment, Gaps, and Opportunities</w:t>
      </w:r>
    </w:p>
    <w:p w14:paraId="2889B7C5"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Content Alignment</w:t>
      </w:r>
    </w:p>
    <w:p w14:paraId="465BD024"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current +2 Political Science curriculum demonstrates substantial alignment with the foundational principles of NCF 2005 and NEP 2020 in several key areas. NCF 2005's objective of "recasting Civics as Political Science" is well-reflected through the comprehensive study of political theory and the intricate workings of the Indian Constitution. The curriculum also effectively incorporates national concerns, such as gender equality and sensitivity towards marginalized groups, within the broader social sciences framework. Furthermore, NEP 2020's emphasis on "citizenship skills and values," "constitutional values," and "knowledge of India" is directly addressed through topics on the Indian Constitution, federalism, local governments, and India's external relations.   </w:t>
      </w:r>
    </w:p>
    <w:p w14:paraId="4B4CCB2C"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Despite these commendable alignments, certain gaps persist. While NEP 2020 calls for "reduced content to its 'core essential'</w:t>
      </w:r>
      <w:proofErr w:type="gramStart"/>
      <w:r w:rsidRPr="005D6929">
        <w:rPr>
          <w:rFonts w:ascii="Times New Roman" w:eastAsia="Times New Roman" w:hAnsi="Times New Roman" w:cs="Times New Roman"/>
          <w:lang w:eastAsia="en-GB"/>
        </w:rPr>
        <w:t>" ,</w:t>
      </w:r>
      <w:proofErr w:type="gramEnd"/>
      <w:r w:rsidRPr="005D6929">
        <w:rPr>
          <w:rFonts w:ascii="Times New Roman" w:eastAsia="Times New Roman" w:hAnsi="Times New Roman" w:cs="Times New Roman"/>
          <w:lang w:eastAsia="en-GB"/>
        </w:rPr>
        <w:t xml:space="preserve"> the current syllabus remains extensive. This breadth can inadvertently lead to superficial coverage rather than deep conceptual understanding, as teachers may feel compelled to rush through topics to complete the syllabus. The multidisciplinary vision of NEP 2020 is not explicitly reflected in the current syllabus structure, which largely maintains distinct parts for Indian politics and world politics, potentially limiting cross-subject integration.   </w:t>
      </w:r>
    </w:p>
    <w:p w14:paraId="5C1B2582"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mandate from NEP 2020 to reduce curriculum load to "core essential" content presents a complex challenge for Political Science. While the current curriculum is comprehensive, defining what constitutes "core essential" in a dynamic subject like Political Science is intricate. What might be considered essential for foundational understanding, such as constitutional principles, often competes with the need to address contemporary issues and evolving global challenges. The challenge lies in balancing foundational knowledge with the agility to incorporate current affairs and emerging political phenomena, especially given the rapid changes in the national and global political landscape. This suggests that the process of identifying "core essentials" must be dynamic and involve continuous expert review to ensure relevance without sacrificing necessary depth or breadth.   </w:t>
      </w:r>
    </w:p>
    <w:p w14:paraId="187AD3DB"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Opportunities for enhancement include refining the curriculum to identify and prioritize truly "core essential" concepts, thereby allowing more time for in-depth analysis and discussion. Explicit integration of opportunities for interdisciplinary projects (e.g., Political Science with History, Economics, or Sociology) could also be integrated into the syllabus to foster a more holistic and multidisciplinary understanding.</w:t>
      </w:r>
    </w:p>
    <w:p w14:paraId="3B1E340D" w14:textId="77777777" w:rsidR="008C180F" w:rsidRPr="005D6929" w:rsidRDefault="008C180F" w:rsidP="008C180F">
      <w:pPr>
        <w:spacing w:before="100" w:beforeAutospacing="1" w:after="100" w:afterAutospacing="1"/>
        <w:jc w:val="both"/>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 xml:space="preserve">Table 1: Alignment of Current Political Science Curriculum Content with NCF 2005 </w:t>
      </w:r>
    </w:p>
    <w:tbl>
      <w:tblPr>
        <w:tblStyle w:val="TableGrid"/>
        <w:tblW w:w="0" w:type="auto"/>
        <w:tblLook w:val="04A0" w:firstRow="1" w:lastRow="0" w:firstColumn="1" w:lastColumn="0" w:noHBand="0" w:noVBand="1"/>
      </w:tblPr>
      <w:tblGrid>
        <w:gridCol w:w="9010"/>
      </w:tblGrid>
      <w:tr w:rsidR="008C180F" w:rsidRPr="005D6929" w14:paraId="0E493277" w14:textId="77777777" w:rsidTr="007F0F58">
        <w:tc>
          <w:tcPr>
            <w:tcW w:w="9016" w:type="dxa"/>
          </w:tcPr>
          <w:tbl>
            <w:tblPr>
              <w:tblStyle w:val="TableGrid"/>
              <w:tblW w:w="0" w:type="auto"/>
              <w:tblLook w:val="04A0" w:firstRow="1" w:lastRow="0" w:firstColumn="1" w:lastColumn="0" w:noHBand="0" w:noVBand="1"/>
            </w:tblPr>
            <w:tblGrid>
              <w:gridCol w:w="2413"/>
              <w:gridCol w:w="1283"/>
              <w:gridCol w:w="1330"/>
              <w:gridCol w:w="1231"/>
              <w:gridCol w:w="2527"/>
            </w:tblGrid>
            <w:tr w:rsidR="008C180F" w:rsidRPr="005D6929" w14:paraId="73E5F5A6" w14:textId="77777777" w:rsidTr="007F0F58">
              <w:tc>
                <w:tcPr>
                  <w:tcW w:w="0" w:type="auto"/>
                  <w:hideMark/>
                </w:tcPr>
                <w:p w14:paraId="10BFB91B"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lastRenderedPageBreak/>
                    <w:t>Policy Principle/Recommendation</w:t>
                  </w:r>
                </w:p>
              </w:tc>
              <w:tc>
                <w:tcPr>
                  <w:tcW w:w="0" w:type="auto"/>
                  <w:hideMark/>
                </w:tcPr>
                <w:p w14:paraId="262D073E"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NCF 2005 Stance</w:t>
                  </w:r>
                </w:p>
              </w:tc>
              <w:tc>
                <w:tcPr>
                  <w:tcW w:w="0" w:type="auto"/>
                  <w:hideMark/>
                </w:tcPr>
                <w:p w14:paraId="287BA579"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NEP 2020 Stance</w:t>
                  </w:r>
                </w:p>
              </w:tc>
              <w:tc>
                <w:tcPr>
                  <w:tcW w:w="0" w:type="auto"/>
                  <w:hideMark/>
                </w:tcPr>
                <w:p w14:paraId="2A87E588"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Current +2 Political Science Curriculum Reflection</w:t>
                  </w:r>
                </w:p>
              </w:tc>
              <w:tc>
                <w:tcPr>
                  <w:tcW w:w="0" w:type="auto"/>
                  <w:hideMark/>
                </w:tcPr>
                <w:p w14:paraId="3A7D4C54"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Alignment/Gap/Opportunity (Analysis)</w:t>
                  </w:r>
                </w:p>
              </w:tc>
            </w:tr>
            <w:tr w:rsidR="008C180F" w:rsidRPr="005D6929" w14:paraId="2FAC95B4" w14:textId="77777777" w:rsidTr="007F0F58">
              <w:tc>
                <w:tcPr>
                  <w:tcW w:w="0" w:type="auto"/>
                  <w:hideMark/>
                </w:tcPr>
                <w:p w14:paraId="580DD7EA"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Shift from Rote Learning</w:t>
                  </w:r>
                </w:p>
              </w:tc>
              <w:tc>
                <w:tcPr>
                  <w:tcW w:w="0" w:type="auto"/>
                  <w:hideMark/>
                </w:tcPr>
                <w:p w14:paraId="26211A8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Emphasized moving away from mechanical learning.</w:t>
                  </w:r>
                </w:p>
              </w:tc>
              <w:tc>
                <w:tcPr>
                  <w:tcW w:w="0" w:type="auto"/>
                  <w:hideMark/>
                </w:tcPr>
                <w:p w14:paraId="5F0383C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Focus on conceptual understanding, critical thinking, problem-solving.</w:t>
                  </w:r>
                </w:p>
              </w:tc>
              <w:tc>
                <w:tcPr>
                  <w:tcW w:w="0" w:type="auto"/>
                  <w:hideMark/>
                </w:tcPr>
                <w:p w14:paraId="24E48314"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Stated objectives aim for critical analysis; assessment includes competency-based questions.</w:t>
                  </w:r>
                </w:p>
              </w:tc>
              <w:tc>
                <w:tcPr>
                  <w:tcW w:w="0" w:type="auto"/>
                  <w:hideMark/>
                </w:tcPr>
                <w:p w14:paraId="6D8558C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Strong intent to move away from rote.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Extensive content and high-stakes exams can still inadvertently promote rote.</w:t>
                  </w:r>
                </w:p>
              </w:tc>
            </w:tr>
            <w:tr w:rsidR="008C180F" w:rsidRPr="005D6929" w14:paraId="7C55E470" w14:textId="77777777" w:rsidTr="007F0F58">
              <w:tc>
                <w:tcPr>
                  <w:tcW w:w="0" w:type="auto"/>
                  <w:hideMark/>
                </w:tcPr>
                <w:p w14:paraId="0AF7DD2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Child-Centered Approach</w:t>
                  </w:r>
                </w:p>
              </w:tc>
              <w:tc>
                <w:tcPr>
                  <w:tcW w:w="0" w:type="auto"/>
                  <w:hideMark/>
                </w:tcPr>
                <w:p w14:paraId="61EBF4F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Promoted universal enrollment, retention, and child-centered learning.</w:t>
                  </w:r>
                </w:p>
              </w:tc>
              <w:tc>
                <w:tcPr>
                  <w:tcW w:w="0" w:type="auto"/>
                  <w:hideMark/>
                </w:tcPr>
                <w:p w14:paraId="342077E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Pedagogy to be learner-centered, flexible, enjoyable.</w:t>
                  </w:r>
                </w:p>
              </w:tc>
              <w:tc>
                <w:tcPr>
                  <w:tcW w:w="0" w:type="auto"/>
                  <w:hideMark/>
                </w:tcPr>
                <w:p w14:paraId="5CA39A4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Pedagogical guidelines suggest discussions, project work.</w:t>
                  </w:r>
                </w:p>
              </w:tc>
              <w:tc>
                <w:tcPr>
                  <w:tcW w:w="0" w:type="auto"/>
                  <w:hideMark/>
                </w:tcPr>
                <w:p w14:paraId="0B63523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Stated pedagogical approaches align.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Practical implementation may vary due to resource/training constraints.</w:t>
                  </w:r>
                </w:p>
              </w:tc>
            </w:tr>
            <w:tr w:rsidR="008C180F" w:rsidRPr="005D6929" w14:paraId="1C41D288" w14:textId="77777777" w:rsidTr="007F0F58">
              <w:tc>
                <w:tcPr>
                  <w:tcW w:w="0" w:type="auto"/>
                  <w:hideMark/>
                </w:tcPr>
                <w:p w14:paraId="0629A27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Recasting Civics as Political Science</w:t>
                  </w:r>
                </w:p>
              </w:tc>
              <w:tc>
                <w:tcPr>
                  <w:tcW w:w="0" w:type="auto"/>
                  <w:hideMark/>
                </w:tcPr>
                <w:p w14:paraId="06495F0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Explicitly recommended this shift.</w:t>
                  </w:r>
                </w:p>
              </w:tc>
              <w:tc>
                <w:tcPr>
                  <w:tcW w:w="0" w:type="auto"/>
                  <w:hideMark/>
                </w:tcPr>
                <w:p w14:paraId="47CE8BA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Implicitly supports analytical study of political systems.</w:t>
                  </w:r>
                </w:p>
              </w:tc>
              <w:tc>
                <w:tcPr>
                  <w:tcW w:w="0" w:type="auto"/>
                  <w:hideMark/>
                </w:tcPr>
                <w:p w14:paraId="59D104F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Curriculum is structured as "Political Science" with focus on theory and institutions.</w:t>
                  </w:r>
                </w:p>
              </w:tc>
              <w:tc>
                <w:tcPr>
                  <w:tcW w:w="0" w:type="auto"/>
                  <w:hideMark/>
                </w:tcPr>
                <w:p w14:paraId="42B7B25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Direct and successful implementation of this NCF 2005 recommendation.</w:t>
                  </w:r>
                </w:p>
              </w:tc>
            </w:tr>
            <w:tr w:rsidR="008C180F" w:rsidRPr="005D6929" w14:paraId="4E1C86CA" w14:textId="77777777" w:rsidTr="007F0F58">
              <w:tc>
                <w:tcPr>
                  <w:tcW w:w="0" w:type="auto"/>
                  <w:hideMark/>
                </w:tcPr>
                <w:p w14:paraId="243668D9" w14:textId="77777777" w:rsidR="008C180F" w:rsidRPr="005D6929" w:rsidRDefault="008C180F" w:rsidP="007F0F58">
                  <w:pPr>
                    <w:jc w:val="both"/>
                    <w:rPr>
                      <w:rFonts w:ascii="Times New Roman" w:eastAsia="Times New Roman" w:hAnsi="Times New Roman" w:cs="Times New Roman"/>
                      <w:sz w:val="20"/>
                      <w:szCs w:val="20"/>
                      <w:lang w:eastAsia="en-GB"/>
                    </w:rPr>
                  </w:pPr>
                  <w:proofErr w:type="spellStart"/>
                  <w:r w:rsidRPr="005D6929">
                    <w:rPr>
                      <w:rFonts w:ascii="Times New Roman" w:eastAsia="Times New Roman" w:hAnsi="Times New Roman" w:cs="Times New Roman"/>
                      <w:b/>
                      <w:bCs/>
                      <w:sz w:val="20"/>
                      <w:szCs w:val="20"/>
                      <w:lang w:eastAsia="en-GB"/>
                    </w:rPr>
                    <w:t>Multidisciplinarity</w:t>
                  </w:r>
                  <w:proofErr w:type="spellEnd"/>
                </w:p>
              </w:tc>
              <w:tc>
                <w:tcPr>
                  <w:tcW w:w="0" w:type="auto"/>
                  <w:hideMark/>
                </w:tcPr>
                <w:p w14:paraId="5661249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Recognized disciplinary markers while emphasizing theme integration.</w:t>
                  </w:r>
                </w:p>
              </w:tc>
              <w:tc>
                <w:tcPr>
                  <w:tcW w:w="0" w:type="auto"/>
                  <w:hideMark/>
                </w:tcPr>
                <w:p w14:paraId="67C4E9C6"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Advocates for no hard separations between subjects, holistic education.</w:t>
                  </w:r>
                </w:p>
              </w:tc>
              <w:tc>
                <w:tcPr>
                  <w:tcW w:w="0" w:type="auto"/>
                  <w:hideMark/>
                </w:tcPr>
                <w:p w14:paraId="084950FC"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Syllabus maintains distinct parts (Indian Constitution, Political Theory, World Politics, Indian Politics).</w:t>
                  </w:r>
                </w:p>
              </w:tc>
              <w:tc>
                <w:tcPr>
                  <w:tcW w:w="0" w:type="auto"/>
                  <w:hideMark/>
                </w:tcPr>
                <w:p w14:paraId="7FB4974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Explicit multidisciplinary structure is largely absent; siloed approach persists. </w:t>
                  </w:r>
                  <w:r w:rsidRPr="005D6929">
                    <w:rPr>
                      <w:rFonts w:ascii="Times New Roman" w:eastAsia="Times New Roman" w:hAnsi="Times New Roman" w:cs="Times New Roman"/>
                      <w:b/>
                      <w:bCs/>
                      <w:sz w:val="20"/>
                      <w:szCs w:val="20"/>
                      <w:lang w:eastAsia="en-GB"/>
                    </w:rPr>
                    <w:t>Opportunity:</w:t>
                  </w:r>
                  <w:r w:rsidRPr="005D6929">
                    <w:rPr>
                      <w:rFonts w:ascii="Times New Roman" w:eastAsia="Times New Roman" w:hAnsi="Times New Roman" w:cs="Times New Roman"/>
                      <w:sz w:val="20"/>
                      <w:szCs w:val="20"/>
                      <w:lang w:eastAsia="en-GB"/>
                    </w:rPr>
                    <w:t xml:space="preserve"> Integrate interdisciplinary projects.</w:t>
                  </w:r>
                </w:p>
              </w:tc>
            </w:tr>
            <w:tr w:rsidR="008C180F" w:rsidRPr="005D6929" w14:paraId="6B19F21E" w14:textId="77777777" w:rsidTr="007F0F58">
              <w:tc>
                <w:tcPr>
                  <w:tcW w:w="0" w:type="auto"/>
                  <w:hideMark/>
                </w:tcPr>
                <w:p w14:paraId="376BC0E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Reduced Content to Core Essentials</w:t>
                  </w:r>
                </w:p>
              </w:tc>
              <w:tc>
                <w:tcPr>
                  <w:tcW w:w="0" w:type="auto"/>
                  <w:hideMark/>
                </w:tcPr>
                <w:p w14:paraId="3BD56A9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Aimed to reduce curriculum burden.</w:t>
                  </w:r>
                </w:p>
              </w:tc>
              <w:tc>
                <w:tcPr>
                  <w:tcW w:w="0" w:type="auto"/>
                  <w:hideMark/>
                </w:tcPr>
                <w:p w14:paraId="0566ED9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 xml:space="preserve">Mandates reducing content to core essentials for </w:t>
                  </w:r>
                  <w:r w:rsidRPr="005D6929">
                    <w:rPr>
                      <w:rFonts w:ascii="Times New Roman" w:eastAsia="Times New Roman" w:hAnsi="Times New Roman" w:cs="Times New Roman"/>
                      <w:sz w:val="20"/>
                      <w:szCs w:val="20"/>
                      <w:lang w:eastAsia="en-GB"/>
                    </w:rPr>
                    <w:lastRenderedPageBreak/>
                    <w:t>deeper learning.</w:t>
                  </w:r>
                </w:p>
              </w:tc>
              <w:tc>
                <w:tcPr>
                  <w:tcW w:w="0" w:type="auto"/>
                  <w:hideMark/>
                </w:tcPr>
                <w:p w14:paraId="58B4647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lastRenderedPageBreak/>
                    <w:t xml:space="preserve">Syllabus is extensive, covering broad topics </w:t>
                  </w:r>
                  <w:r w:rsidRPr="005D6929">
                    <w:rPr>
                      <w:rFonts w:ascii="Times New Roman" w:eastAsia="Times New Roman" w:hAnsi="Times New Roman" w:cs="Times New Roman"/>
                      <w:sz w:val="20"/>
                      <w:szCs w:val="20"/>
                      <w:lang w:eastAsia="en-GB"/>
                    </w:rPr>
                    <w:lastRenderedPageBreak/>
                    <w:t>in both classes.</w:t>
                  </w:r>
                </w:p>
              </w:tc>
              <w:tc>
                <w:tcPr>
                  <w:tcW w:w="0" w:type="auto"/>
                  <w:hideMark/>
                </w:tcPr>
                <w:p w14:paraId="1B7ED0B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lastRenderedPageBreak/>
                    <w:t>Gap:</w:t>
                  </w:r>
                  <w:r w:rsidRPr="005D6929">
                    <w:rPr>
                      <w:rFonts w:ascii="Times New Roman" w:eastAsia="Times New Roman" w:hAnsi="Times New Roman" w:cs="Times New Roman"/>
                      <w:sz w:val="20"/>
                      <w:szCs w:val="20"/>
                      <w:lang w:eastAsia="en-GB"/>
                    </w:rPr>
                    <w:t xml:space="preserve"> Curriculum breadth may hinder depth. </w:t>
                  </w:r>
                  <w:r w:rsidRPr="005D6929">
                    <w:rPr>
                      <w:rFonts w:ascii="Times New Roman" w:eastAsia="Times New Roman" w:hAnsi="Times New Roman" w:cs="Times New Roman"/>
                      <w:b/>
                      <w:bCs/>
                      <w:sz w:val="20"/>
                      <w:szCs w:val="20"/>
                      <w:lang w:eastAsia="en-GB"/>
                    </w:rPr>
                    <w:t>Opportunity:</w:t>
                  </w:r>
                  <w:r w:rsidRPr="005D6929">
                    <w:rPr>
                      <w:rFonts w:ascii="Times New Roman" w:eastAsia="Times New Roman" w:hAnsi="Times New Roman" w:cs="Times New Roman"/>
                      <w:sz w:val="20"/>
                      <w:szCs w:val="20"/>
                      <w:lang w:eastAsia="en-GB"/>
                    </w:rPr>
                    <w:t xml:space="preserve"> Rationalize content to prioritize core concepts for deeper analysis.</w:t>
                  </w:r>
                </w:p>
              </w:tc>
            </w:tr>
            <w:tr w:rsidR="008C180F" w:rsidRPr="005D6929" w14:paraId="35C8E6ED" w14:textId="77777777" w:rsidTr="007F0F58">
              <w:tc>
                <w:tcPr>
                  <w:tcW w:w="0" w:type="auto"/>
                  <w:hideMark/>
                </w:tcPr>
                <w:p w14:paraId="5D6A497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Experiential Learning</w:t>
                  </w:r>
                </w:p>
              </w:tc>
              <w:tc>
                <w:tcPr>
                  <w:tcW w:w="0" w:type="auto"/>
                  <w:hideMark/>
                </w:tcPr>
                <w:p w14:paraId="5191D2C4"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Advocated for connecting knowledge to life outside school.</w:t>
                  </w:r>
                </w:p>
              </w:tc>
              <w:tc>
                <w:tcPr>
                  <w:tcW w:w="0" w:type="auto"/>
                  <w:hideMark/>
                </w:tcPr>
                <w:p w14:paraId="624F964C"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Emphasizes experiential, inquiry-driven, discovery-oriented pedagogy.</w:t>
                  </w:r>
                </w:p>
              </w:tc>
              <w:tc>
                <w:tcPr>
                  <w:tcW w:w="0" w:type="auto"/>
                  <w:hideMark/>
                </w:tcPr>
                <w:p w14:paraId="2245CD6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Pedagogical guidelines mention discussions, debates, interpretation of cartoons, project work.</w:t>
                  </w:r>
                </w:p>
              </w:tc>
              <w:tc>
                <w:tcPr>
                  <w:tcW w:w="0" w:type="auto"/>
                  <w:hideMark/>
                </w:tcPr>
                <w:p w14:paraId="6AE6DD6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Intent is present.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Consistent, widespread implementation of truly experiential learning may be limited.</w:t>
                  </w:r>
                </w:p>
              </w:tc>
            </w:tr>
            <w:tr w:rsidR="008C180F" w:rsidRPr="005D6929" w14:paraId="09876223" w14:textId="77777777" w:rsidTr="007F0F58">
              <w:tc>
                <w:tcPr>
                  <w:tcW w:w="0" w:type="auto"/>
                  <w:hideMark/>
                </w:tcPr>
                <w:p w14:paraId="774FED9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Citizenship Skills &amp; Constitutional Values</w:t>
                  </w:r>
                </w:p>
              </w:tc>
              <w:tc>
                <w:tcPr>
                  <w:tcW w:w="0" w:type="auto"/>
                  <w:hideMark/>
                </w:tcPr>
                <w:p w14:paraId="505A650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Fostering democratic identity, understanding citizen roles.</w:t>
                  </w:r>
                </w:p>
              </w:tc>
              <w:tc>
                <w:tcPr>
                  <w:tcW w:w="0" w:type="auto"/>
                  <w:hideMark/>
                </w:tcPr>
                <w:p w14:paraId="36E215E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Emphasis on human &amp; Constitutional values, citizenship skills, Fundamental Duties.</w:t>
                  </w:r>
                </w:p>
              </w:tc>
              <w:tc>
                <w:tcPr>
                  <w:tcW w:w="0" w:type="auto"/>
                  <w:hideMark/>
                </w:tcPr>
                <w:p w14:paraId="1A6F3BC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Core topics include Indian Constitution, rights, federalism, democracy, secularism.</w:t>
                  </w:r>
                </w:p>
              </w:tc>
              <w:tc>
                <w:tcPr>
                  <w:tcW w:w="0" w:type="auto"/>
                  <w:hideMark/>
                </w:tcPr>
                <w:p w14:paraId="3853FFC1"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Strong alignment, as these are inherent to Political Science.</w:t>
                  </w:r>
                </w:p>
              </w:tc>
            </w:tr>
            <w:tr w:rsidR="008C180F" w:rsidRPr="005D6929" w14:paraId="55B63A05" w14:textId="77777777" w:rsidTr="007F0F58">
              <w:tc>
                <w:tcPr>
                  <w:tcW w:w="0" w:type="auto"/>
                  <w:hideMark/>
                </w:tcPr>
                <w:p w14:paraId="29CC961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Gender Sensitivity &amp; Marginalized Groups</w:t>
                  </w:r>
                </w:p>
              </w:tc>
              <w:tc>
                <w:tcPr>
                  <w:tcW w:w="0" w:type="auto"/>
                  <w:hideMark/>
                </w:tcPr>
                <w:p w14:paraId="28A6746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Mandated sensitivity to socially deprived groups, gender equality.</w:t>
                  </w:r>
                </w:p>
              </w:tc>
              <w:tc>
                <w:tcPr>
                  <w:tcW w:w="0" w:type="auto"/>
                  <w:hideMark/>
                </w:tcPr>
                <w:p w14:paraId="14CC65E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Emphasis on full equity and inclusion.</w:t>
                  </w:r>
                </w:p>
              </w:tc>
              <w:tc>
                <w:tcPr>
                  <w:tcW w:w="0" w:type="auto"/>
                  <w:hideMark/>
                </w:tcPr>
                <w:p w14:paraId="006E9B54"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Social science learning emphasizes integration from marginalized perspectives.</w:t>
                  </w:r>
                </w:p>
              </w:tc>
              <w:tc>
                <w:tcPr>
                  <w:tcW w:w="0" w:type="auto"/>
                  <w:hideMark/>
                </w:tcPr>
                <w:p w14:paraId="2E49866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Explicitly addressed in social science objectives.</w:t>
                  </w:r>
                </w:p>
              </w:tc>
            </w:tr>
          </w:tbl>
          <w:p w14:paraId="4ADCA8EC" w14:textId="77777777" w:rsidR="008C180F" w:rsidRPr="005D6929" w:rsidRDefault="008C180F" w:rsidP="007F0F58">
            <w:pPr>
              <w:jc w:val="both"/>
            </w:pPr>
          </w:p>
        </w:tc>
      </w:tr>
    </w:tbl>
    <w:p w14:paraId="2921B2B5" w14:textId="77777777" w:rsidR="008C180F" w:rsidRPr="005D6929" w:rsidRDefault="008C180F" w:rsidP="008C180F">
      <w:pPr>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 xml:space="preserve">  </w:t>
      </w:r>
    </w:p>
    <w:p w14:paraId="0CD19B6E"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Pedagogical Alignment</w:t>
      </w:r>
    </w:p>
    <w:p w14:paraId="60447DFC"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Both NCF 2005 and NEP 2020 advocate for a significant paradigm shift in pedagogical approaches, moving away from rote learning towards more engaging, child-centered, and discussion-oriented methods. The current Political Science curriculum's stated objectives and pedagogical guidelines, which include suggestions for discussions, debates, role plays, and project </w:t>
      </w:r>
      <w:proofErr w:type="gramStart"/>
      <w:r w:rsidRPr="005D6929">
        <w:rPr>
          <w:rFonts w:ascii="Times New Roman" w:eastAsia="Times New Roman" w:hAnsi="Times New Roman" w:cs="Times New Roman"/>
          <w:lang w:eastAsia="en-GB"/>
        </w:rPr>
        <w:t>work ,</w:t>
      </w:r>
      <w:proofErr w:type="gramEnd"/>
      <w:r w:rsidRPr="005D6929">
        <w:rPr>
          <w:rFonts w:ascii="Times New Roman" w:eastAsia="Times New Roman" w:hAnsi="Times New Roman" w:cs="Times New Roman"/>
          <w:lang w:eastAsia="en-GB"/>
        </w:rPr>
        <w:t xml:space="preserve"> demonstrate a clear intent to align with these progressive principles.   </w:t>
      </w:r>
    </w:p>
    <w:p w14:paraId="3EA2212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Despite this stated intent, practical implementation in classrooms often faces challenges. The pressure to cover extensive content and the enduring influence of traditional assessment methods can lead to teaching practices that remain largely textbook-centric, thereby limiting the full adoption of experiential and inquiry-driven learning envisioned by NEP 2020. Furthermore, NEP 2020's specific proposals for "bagless days" and the integration of vocational skills are not yet fully integrated into the specific pedagogical recommendations for Political Science, indicating a gap in explicit curricular guidance for these innovative approaches.   </w:t>
      </w:r>
    </w:p>
    <w:p w14:paraId="6CDE077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 xml:space="preserve">The shift towards experiential, inquiry-driven, and multidisciplinary pedagogy requires a fundamental change in teaching practices. NCF 2005 also highlighted the importance of teacher education focusing on professional identity. While policies outline aspirational pedagogies, their actual implementation heavily relies on teachers' capacity, training, and available resources. If teachers are not adequately trained in these new methods, or if they lack the flexibility and support to move away from traditional lecture-based approaches, the pedagogical reforms will not materialize. This indicates that substantial investment in continuous professional development for Political Science teachers, specifically focusing on the practical application of NEP 2020's pedagogical shifts, is a critical prerequisite for successful curriculum reform.   </w:t>
      </w:r>
    </w:p>
    <w:p w14:paraId="1CD15293"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Opportunities for enhancement include the explicit inclusion of project-based learning, simulations, and case studies directly linked to real-world political scenarios to significantly enhance experiential learning. Crucially, comprehensive training for teachers on inquiry-based methods and strategies for facilitating interdisciplinary discussions is essential to bridge the gap between policy aspirations and classroom realities.</w:t>
      </w:r>
    </w:p>
    <w:p w14:paraId="25598BEC" w14:textId="77777777" w:rsidR="008C180F" w:rsidRPr="00665BFD" w:rsidRDefault="008C180F" w:rsidP="008C180F">
      <w:pPr>
        <w:spacing w:before="100" w:beforeAutospacing="1" w:after="100" w:afterAutospacing="1"/>
        <w:jc w:val="both"/>
        <w:rPr>
          <w:rFonts w:ascii="Times New Roman" w:eastAsia="Times New Roman" w:hAnsi="Times New Roman" w:cs="Times New Roman"/>
          <w:lang w:eastAsia="en-GB"/>
        </w:rPr>
      </w:pPr>
      <w:r w:rsidRPr="00665BFD">
        <w:rPr>
          <w:rFonts w:ascii="Times New Roman" w:eastAsia="Times New Roman" w:hAnsi="Times New Roman" w:cs="Times New Roman"/>
          <w:b/>
          <w:bCs/>
          <w:lang w:eastAsia="en-GB"/>
        </w:rPr>
        <w:t>Table 2: Comparison of Current Pedagogical Emphasis with NCF 2005 and NEP 2020 Recommendations</w:t>
      </w:r>
    </w:p>
    <w:tbl>
      <w:tblPr>
        <w:tblStyle w:val="TableGrid"/>
        <w:tblW w:w="0" w:type="auto"/>
        <w:tblLook w:val="04A0" w:firstRow="1" w:lastRow="0" w:firstColumn="1" w:lastColumn="0" w:noHBand="0" w:noVBand="1"/>
      </w:tblPr>
      <w:tblGrid>
        <w:gridCol w:w="1531"/>
        <w:gridCol w:w="1659"/>
        <w:gridCol w:w="1660"/>
        <w:gridCol w:w="1580"/>
        <w:gridCol w:w="2580"/>
      </w:tblGrid>
      <w:tr w:rsidR="008C180F" w:rsidRPr="005D6929" w14:paraId="1757B0F1" w14:textId="77777777" w:rsidTr="007F0F58">
        <w:tc>
          <w:tcPr>
            <w:tcW w:w="0" w:type="auto"/>
            <w:hideMark/>
          </w:tcPr>
          <w:p w14:paraId="7759B140"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Pedagogical Principle</w:t>
            </w:r>
          </w:p>
        </w:tc>
        <w:tc>
          <w:tcPr>
            <w:tcW w:w="0" w:type="auto"/>
            <w:hideMark/>
          </w:tcPr>
          <w:p w14:paraId="46F1E042"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NCF 2005 Recommendation</w:t>
            </w:r>
          </w:p>
        </w:tc>
        <w:tc>
          <w:tcPr>
            <w:tcW w:w="0" w:type="auto"/>
            <w:hideMark/>
          </w:tcPr>
          <w:p w14:paraId="48350F21"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NEP 2020 Recommendation</w:t>
            </w:r>
          </w:p>
        </w:tc>
        <w:tc>
          <w:tcPr>
            <w:tcW w:w="0" w:type="auto"/>
            <w:hideMark/>
          </w:tcPr>
          <w:p w14:paraId="369245F2"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Current +2 Political Science Curriculum (Implied/Stated Practices)</w:t>
            </w:r>
          </w:p>
        </w:tc>
        <w:tc>
          <w:tcPr>
            <w:tcW w:w="0" w:type="auto"/>
            <w:hideMark/>
          </w:tcPr>
          <w:p w14:paraId="24923067"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Alignment/Gap/Opportunity (Analysis)</w:t>
            </w:r>
          </w:p>
        </w:tc>
      </w:tr>
      <w:tr w:rsidR="008C180F" w:rsidRPr="005D6929" w14:paraId="33346E8C" w14:textId="77777777" w:rsidTr="007F0F58">
        <w:tc>
          <w:tcPr>
            <w:tcW w:w="0" w:type="auto"/>
            <w:hideMark/>
          </w:tcPr>
          <w:p w14:paraId="1A2BD90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Shift from Rote Learning</w:t>
            </w:r>
          </w:p>
        </w:tc>
        <w:tc>
          <w:tcPr>
            <w:tcW w:w="0" w:type="auto"/>
            <w:hideMark/>
          </w:tcPr>
          <w:p w14:paraId="1F30D1D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Learning without burden, avoid mechanical learning.</w:t>
            </w:r>
          </w:p>
        </w:tc>
        <w:tc>
          <w:tcPr>
            <w:tcW w:w="0" w:type="auto"/>
            <w:hideMark/>
          </w:tcPr>
          <w:p w14:paraId="2EEEA36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Conceptual understanding, critical thinking, problem-solving.</w:t>
            </w:r>
          </w:p>
        </w:tc>
        <w:tc>
          <w:tcPr>
            <w:tcW w:w="0" w:type="auto"/>
            <w:hideMark/>
          </w:tcPr>
          <w:p w14:paraId="13FEB9A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Stated objectives emphasize analysis; pedagogical guidelines suggest discussions.</w:t>
            </w:r>
          </w:p>
        </w:tc>
        <w:tc>
          <w:tcPr>
            <w:tcW w:w="0" w:type="auto"/>
            <w:hideMark/>
          </w:tcPr>
          <w:p w14:paraId="2E23EC7E"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Strong theoretical alignment.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Practical implementation often constrained by content load and traditional assessment.</w:t>
            </w:r>
          </w:p>
        </w:tc>
      </w:tr>
      <w:tr w:rsidR="008C180F" w:rsidRPr="005D6929" w14:paraId="4F2ADDC7" w14:textId="77777777" w:rsidTr="007F0F58">
        <w:tc>
          <w:tcPr>
            <w:tcW w:w="0" w:type="auto"/>
            <w:hideMark/>
          </w:tcPr>
          <w:p w14:paraId="7D81C35A"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Child-Centered Approach</w:t>
            </w:r>
          </w:p>
        </w:tc>
        <w:tc>
          <w:tcPr>
            <w:tcW w:w="0" w:type="auto"/>
            <w:hideMark/>
          </w:tcPr>
          <w:p w14:paraId="7630535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Learner needs at the center, opportunities for all children.</w:t>
            </w:r>
          </w:p>
        </w:tc>
        <w:tc>
          <w:tcPr>
            <w:tcW w:w="0" w:type="auto"/>
            <w:hideMark/>
          </w:tcPr>
          <w:p w14:paraId="36FB512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Learner-centered, flexible, enjoyable, fostering unique capabilities.</w:t>
            </w:r>
          </w:p>
        </w:tc>
        <w:tc>
          <w:tcPr>
            <w:tcW w:w="0" w:type="auto"/>
            <w:hideMark/>
          </w:tcPr>
          <w:p w14:paraId="6264554C"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Teachers encouraged to invite learners' experiences; focus on student participation.</w:t>
            </w:r>
          </w:p>
        </w:tc>
        <w:tc>
          <w:tcPr>
            <w:tcW w:w="0" w:type="auto"/>
            <w:hideMark/>
          </w:tcPr>
          <w:p w14:paraId="3E293D8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Foundational principle is recognized. </w:t>
            </w:r>
            <w:r w:rsidRPr="005D6929">
              <w:rPr>
                <w:rFonts w:ascii="Times New Roman" w:eastAsia="Times New Roman" w:hAnsi="Times New Roman" w:cs="Times New Roman"/>
                <w:b/>
                <w:bCs/>
                <w:sz w:val="20"/>
                <w:szCs w:val="20"/>
                <w:lang w:eastAsia="en-GB"/>
              </w:rPr>
              <w:t>Opportunity:</w:t>
            </w:r>
            <w:r w:rsidRPr="005D6929">
              <w:rPr>
                <w:rFonts w:ascii="Times New Roman" w:eastAsia="Times New Roman" w:hAnsi="Times New Roman" w:cs="Times New Roman"/>
                <w:sz w:val="20"/>
                <w:szCs w:val="20"/>
                <w:lang w:eastAsia="en-GB"/>
              </w:rPr>
              <w:t xml:space="preserve"> Deeper integration through personalized learning paths.</w:t>
            </w:r>
          </w:p>
        </w:tc>
      </w:tr>
      <w:tr w:rsidR="008C180F" w:rsidRPr="005D6929" w14:paraId="7A10F539" w14:textId="77777777" w:rsidTr="007F0F58">
        <w:tc>
          <w:tcPr>
            <w:tcW w:w="0" w:type="auto"/>
            <w:hideMark/>
          </w:tcPr>
          <w:p w14:paraId="3A8B04C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Discussion-Oriented</w:t>
            </w:r>
          </w:p>
        </w:tc>
        <w:tc>
          <w:tcPr>
            <w:tcW w:w="0" w:type="auto"/>
            <w:hideMark/>
          </w:tcPr>
          <w:p w14:paraId="0243B00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Participative and discussion-oriented mode.</w:t>
            </w:r>
          </w:p>
        </w:tc>
        <w:tc>
          <w:tcPr>
            <w:tcW w:w="0" w:type="auto"/>
            <w:hideMark/>
          </w:tcPr>
          <w:p w14:paraId="79C391B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Discussion-based learning, interactive manner.</w:t>
            </w:r>
          </w:p>
        </w:tc>
        <w:tc>
          <w:tcPr>
            <w:tcW w:w="0" w:type="auto"/>
            <w:hideMark/>
          </w:tcPr>
          <w:p w14:paraId="5EBA0FA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Explicitly suggested in pedagogical guidelines for chapters.</w:t>
            </w:r>
          </w:p>
        </w:tc>
        <w:tc>
          <w:tcPr>
            <w:tcW w:w="0" w:type="auto"/>
            <w:hideMark/>
          </w:tcPr>
          <w:p w14:paraId="22F7089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Good alignment, but consistency in practice can vary.</w:t>
            </w:r>
          </w:p>
        </w:tc>
      </w:tr>
      <w:tr w:rsidR="008C180F" w:rsidRPr="005D6929" w14:paraId="72B0D189" w14:textId="77777777" w:rsidTr="007F0F58">
        <w:tc>
          <w:tcPr>
            <w:tcW w:w="0" w:type="auto"/>
            <w:hideMark/>
          </w:tcPr>
          <w:p w14:paraId="779C754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Experiential Learning</w:t>
            </w:r>
          </w:p>
        </w:tc>
        <w:tc>
          <w:tcPr>
            <w:tcW w:w="0" w:type="auto"/>
            <w:hideMark/>
          </w:tcPr>
          <w:p w14:paraId="484C227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Connecting knowledge to life outside school.</w:t>
            </w:r>
          </w:p>
        </w:tc>
        <w:tc>
          <w:tcPr>
            <w:tcW w:w="0" w:type="auto"/>
            <w:hideMark/>
          </w:tcPr>
          <w:p w14:paraId="2BD260C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Hands-on learning, arts-integrated, sports-</w:t>
            </w:r>
            <w:r w:rsidRPr="005D6929">
              <w:rPr>
                <w:rFonts w:ascii="Times New Roman" w:eastAsia="Times New Roman" w:hAnsi="Times New Roman" w:cs="Times New Roman"/>
                <w:sz w:val="20"/>
                <w:szCs w:val="20"/>
                <w:lang w:eastAsia="en-GB"/>
              </w:rPr>
              <w:lastRenderedPageBreak/>
              <w:t>integrated, storytelling.</w:t>
            </w:r>
          </w:p>
        </w:tc>
        <w:tc>
          <w:tcPr>
            <w:tcW w:w="0" w:type="auto"/>
            <w:hideMark/>
          </w:tcPr>
          <w:p w14:paraId="40D7ABA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lastRenderedPageBreak/>
              <w:t>Project work, interpretation of cartoons/picture</w:t>
            </w:r>
            <w:r w:rsidRPr="005D6929">
              <w:rPr>
                <w:rFonts w:ascii="Times New Roman" w:eastAsia="Times New Roman" w:hAnsi="Times New Roman" w:cs="Times New Roman"/>
                <w:sz w:val="20"/>
                <w:szCs w:val="20"/>
                <w:lang w:eastAsia="en-GB"/>
              </w:rPr>
              <w:lastRenderedPageBreak/>
              <w:t>s, role plays are suggested.</w:t>
            </w:r>
          </w:p>
        </w:tc>
        <w:tc>
          <w:tcPr>
            <w:tcW w:w="0" w:type="auto"/>
            <w:hideMark/>
          </w:tcPr>
          <w:p w14:paraId="2CE1EF94"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lastRenderedPageBreak/>
              <w:t>Alignment:</w:t>
            </w:r>
            <w:r w:rsidRPr="005D6929">
              <w:rPr>
                <w:rFonts w:ascii="Times New Roman" w:eastAsia="Times New Roman" w:hAnsi="Times New Roman" w:cs="Times New Roman"/>
                <w:sz w:val="20"/>
                <w:szCs w:val="20"/>
                <w:lang w:eastAsia="en-GB"/>
              </w:rPr>
              <w:t xml:space="preserve"> Some elements present.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Full integration of real-world, immersive </w:t>
            </w:r>
            <w:r w:rsidRPr="005D6929">
              <w:rPr>
                <w:rFonts w:ascii="Times New Roman" w:eastAsia="Times New Roman" w:hAnsi="Times New Roman" w:cs="Times New Roman"/>
                <w:sz w:val="20"/>
                <w:szCs w:val="20"/>
                <w:lang w:eastAsia="en-GB"/>
              </w:rPr>
              <w:lastRenderedPageBreak/>
              <w:t>experiential learning is limited.</w:t>
            </w:r>
          </w:p>
        </w:tc>
      </w:tr>
      <w:tr w:rsidR="008C180F" w:rsidRPr="005D6929" w14:paraId="010F5611" w14:textId="77777777" w:rsidTr="007F0F58">
        <w:tc>
          <w:tcPr>
            <w:tcW w:w="0" w:type="auto"/>
            <w:hideMark/>
          </w:tcPr>
          <w:p w14:paraId="04636DA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lastRenderedPageBreak/>
              <w:t>Inquiry-Driven</w:t>
            </w:r>
          </w:p>
        </w:tc>
        <w:tc>
          <w:tcPr>
            <w:tcW w:w="0" w:type="auto"/>
            <w:hideMark/>
          </w:tcPr>
          <w:p w14:paraId="757192E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Prompting students into reasoning and thinking.</w:t>
            </w:r>
          </w:p>
        </w:tc>
        <w:tc>
          <w:tcPr>
            <w:tcW w:w="0" w:type="auto"/>
            <w:hideMark/>
          </w:tcPr>
          <w:p w14:paraId="211C8FF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Inquiry-driven, discovery-oriented.</w:t>
            </w:r>
          </w:p>
        </w:tc>
        <w:tc>
          <w:tcPr>
            <w:tcW w:w="0" w:type="auto"/>
            <w:hideMark/>
          </w:tcPr>
          <w:p w14:paraId="5FCBC27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Inquiry-based learning is mentioned in specific chapter plans.</w:t>
            </w:r>
          </w:p>
        </w:tc>
        <w:tc>
          <w:tcPr>
            <w:tcW w:w="0" w:type="auto"/>
            <w:hideMark/>
          </w:tcPr>
          <w:p w14:paraId="26F0DB0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Present in intent.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May not be consistently applied across all topics or by all teachers.</w:t>
            </w:r>
          </w:p>
        </w:tc>
      </w:tr>
      <w:tr w:rsidR="008C180F" w:rsidRPr="005D6929" w14:paraId="6A594D59" w14:textId="77777777" w:rsidTr="007F0F58">
        <w:tc>
          <w:tcPr>
            <w:tcW w:w="0" w:type="auto"/>
            <w:hideMark/>
          </w:tcPr>
          <w:p w14:paraId="4465785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Multilingualism</w:t>
            </w:r>
          </w:p>
        </w:tc>
        <w:tc>
          <w:tcPr>
            <w:tcW w:w="0" w:type="auto"/>
            <w:hideMark/>
          </w:tcPr>
          <w:p w14:paraId="03C62A8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Multilingual classroom as a resource, three-language formula.</w:t>
            </w:r>
          </w:p>
        </w:tc>
        <w:tc>
          <w:tcPr>
            <w:tcW w:w="0" w:type="auto"/>
            <w:hideMark/>
          </w:tcPr>
          <w:p w14:paraId="645A2D38"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Mother tongue medium till Grade 5/8, flexibility in three-language formula.</w:t>
            </w:r>
          </w:p>
        </w:tc>
        <w:tc>
          <w:tcPr>
            <w:tcW w:w="0" w:type="auto"/>
            <w:hideMark/>
          </w:tcPr>
          <w:p w14:paraId="7285B5A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 xml:space="preserve">Not directly specified in Political Science pedagogical </w:t>
            </w:r>
            <w:proofErr w:type="gramStart"/>
            <w:r w:rsidRPr="005D6929">
              <w:rPr>
                <w:rFonts w:ascii="Times New Roman" w:eastAsia="Times New Roman" w:hAnsi="Times New Roman" w:cs="Times New Roman"/>
                <w:sz w:val="20"/>
                <w:szCs w:val="20"/>
                <w:lang w:eastAsia="en-GB"/>
              </w:rPr>
              <w:t>guidelines, but</w:t>
            </w:r>
            <w:proofErr w:type="gramEnd"/>
            <w:r w:rsidRPr="005D6929">
              <w:rPr>
                <w:rFonts w:ascii="Times New Roman" w:eastAsia="Times New Roman" w:hAnsi="Times New Roman" w:cs="Times New Roman"/>
                <w:sz w:val="20"/>
                <w:szCs w:val="20"/>
                <w:lang w:eastAsia="en-GB"/>
              </w:rPr>
              <w:t xml:space="preserve"> applies broadly to schooling.</w:t>
            </w:r>
          </w:p>
        </w:tc>
        <w:tc>
          <w:tcPr>
            <w:tcW w:w="0" w:type="auto"/>
            <w:hideMark/>
          </w:tcPr>
          <w:p w14:paraId="0E97A31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Specific application within Political Science pedagogy could be more explicit.</w:t>
            </w:r>
          </w:p>
        </w:tc>
      </w:tr>
      <w:tr w:rsidR="008C180F" w:rsidRPr="005D6929" w14:paraId="2607E90F" w14:textId="77777777" w:rsidTr="007F0F58">
        <w:tc>
          <w:tcPr>
            <w:tcW w:w="0" w:type="auto"/>
            <w:hideMark/>
          </w:tcPr>
          <w:p w14:paraId="7EF949E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Integration of Work/Arts</w:t>
            </w:r>
          </w:p>
        </w:tc>
        <w:tc>
          <w:tcPr>
            <w:tcW w:w="0" w:type="auto"/>
            <w:hideMark/>
          </w:tcPr>
          <w:p w14:paraId="3C957624"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Work related attitudes in every subject; Art Education.</w:t>
            </w:r>
          </w:p>
        </w:tc>
        <w:tc>
          <w:tcPr>
            <w:tcW w:w="0" w:type="auto"/>
            <w:hideMark/>
          </w:tcPr>
          <w:p w14:paraId="4CE21EB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Vocational crafts, bagless days, arts/crafts across curriculum.</w:t>
            </w:r>
          </w:p>
        </w:tc>
        <w:tc>
          <w:tcPr>
            <w:tcW w:w="0" w:type="auto"/>
            <w:hideMark/>
          </w:tcPr>
          <w:p w14:paraId="19C131F1"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Project work is part of assessment; arts/crafts are generally co-curricular.</w:t>
            </w:r>
          </w:p>
        </w:tc>
        <w:tc>
          <w:tcPr>
            <w:tcW w:w="0" w:type="auto"/>
            <w:hideMark/>
          </w:tcPr>
          <w:p w14:paraId="23A5ADC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Explicit integration of work/arts into Political Science curriculum content/pedagogy is minimal.</w:t>
            </w:r>
          </w:p>
        </w:tc>
      </w:tr>
    </w:tbl>
    <w:p w14:paraId="1884A869" w14:textId="77777777" w:rsidR="008C180F" w:rsidRPr="00665BFD" w:rsidRDefault="008C180F" w:rsidP="008C180F">
      <w:pPr>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 xml:space="preserve">  </w:t>
      </w:r>
    </w:p>
    <w:p w14:paraId="343D9452"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Assessment Alignment</w:t>
      </w:r>
    </w:p>
    <w:p w14:paraId="396FCEE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Both NCF 2005 and NEP 2020 articulate a shared vision for assessment reform, emphasizing the reduction of psychological stress from examinations and a shift towards more flexible, continuous, and competency-based evaluation. The current CBSE assessment pattern for Political Science demonstrates a move in this direction, with an increasing inclusion of competency-based questions and </w:t>
      </w:r>
      <w:proofErr w:type="gramStart"/>
      <w:r w:rsidRPr="005D6929">
        <w:rPr>
          <w:rFonts w:ascii="Times New Roman" w:eastAsia="Times New Roman" w:hAnsi="Times New Roman" w:cs="Times New Roman"/>
          <w:lang w:eastAsia="en-GB"/>
        </w:rPr>
        <w:t>Multiple Choice</w:t>
      </w:r>
      <w:proofErr w:type="gramEnd"/>
      <w:r w:rsidRPr="005D6929">
        <w:rPr>
          <w:rFonts w:ascii="Times New Roman" w:eastAsia="Times New Roman" w:hAnsi="Times New Roman" w:cs="Times New Roman"/>
          <w:lang w:eastAsia="en-GB"/>
        </w:rPr>
        <w:t xml:space="preserve"> Questions (MCQs). This aligns with the policy direction of testing conceptual clarity and application of knowledge rather than mere recall. The incorporation of project work into internal assessment also reflects an attempt towards more holistic evaluation.   </w:t>
      </w:r>
    </w:p>
    <w:p w14:paraId="116147D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Despite these reforms, the ultimate high-stakes nature of board examinations continues to exert significant pressure on students and teachers. This pressure can inadvertently drive rote learning, which directly contradicts NEP 2020's aim to eliminate the need for coaching classes. The "holistic, 360-degree progress card" envisioned by NEP 2020 represents a substantial shift in assessment philosophy that is yet to be fully implemented in practice for Political Science, beyond the traditional mark sheets. Furthermore, the concept of "assessment as learning," where assessment is deeply integrated into daily classroom processes to provide continuous feedback and support holistic </w:t>
      </w:r>
      <w:proofErr w:type="gramStart"/>
      <w:r w:rsidRPr="005D6929">
        <w:rPr>
          <w:rFonts w:ascii="Times New Roman" w:eastAsia="Times New Roman" w:hAnsi="Times New Roman" w:cs="Times New Roman"/>
          <w:lang w:eastAsia="en-GB"/>
        </w:rPr>
        <w:t>development ,</w:t>
      </w:r>
      <w:proofErr w:type="gramEnd"/>
      <w:r w:rsidRPr="005D6929">
        <w:rPr>
          <w:rFonts w:ascii="Times New Roman" w:eastAsia="Times New Roman" w:hAnsi="Times New Roman" w:cs="Times New Roman"/>
          <w:lang w:eastAsia="en-GB"/>
        </w:rPr>
        <w:t xml:space="preserve"> may not be consistently or comprehensively happening across all educational settings.   </w:t>
      </w:r>
    </w:p>
    <w:p w14:paraId="5C0DC75D"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enduring influence of high-stakes board exams on the entire teaching-learning process is a critical observation. Both NCF 2005 and NEP 2020 aim to reduce exam stress and shift away from rote learning. NEP 2020 even proposes allowing students to take board exams twice a year and making them "easier" by testing core capacities. However, the continued existence and high-stakes nature of board examinations for Class 12 create a powerful backwash effect. Teachers and students often prioritize content and learning strategies that are most likely to yield high scores on these exams, potentially </w:t>
      </w:r>
      <w:r w:rsidRPr="005D6929">
        <w:rPr>
          <w:rFonts w:ascii="Times New Roman" w:eastAsia="Times New Roman" w:hAnsi="Times New Roman" w:cs="Times New Roman"/>
          <w:lang w:eastAsia="en-GB"/>
        </w:rPr>
        <w:lastRenderedPageBreak/>
        <w:t xml:space="preserve">undermining efforts to promote deeper understanding, critical thinking, or multidisciplinary approaches. This indicates that unless the </w:t>
      </w:r>
      <w:r w:rsidRPr="005D6929">
        <w:rPr>
          <w:rFonts w:ascii="Times New Roman" w:eastAsia="Times New Roman" w:hAnsi="Times New Roman" w:cs="Times New Roman"/>
          <w:i/>
          <w:iCs/>
          <w:lang w:eastAsia="en-GB"/>
        </w:rPr>
        <w:t>perception</w:t>
      </w:r>
      <w:r w:rsidRPr="005D6929">
        <w:rPr>
          <w:rFonts w:ascii="Times New Roman" w:eastAsia="Times New Roman" w:hAnsi="Times New Roman" w:cs="Times New Roman"/>
          <w:lang w:eastAsia="en-GB"/>
        </w:rPr>
        <w:t xml:space="preserve"> and </w:t>
      </w:r>
      <w:r w:rsidRPr="005D6929">
        <w:rPr>
          <w:rFonts w:ascii="Times New Roman" w:eastAsia="Times New Roman" w:hAnsi="Times New Roman" w:cs="Times New Roman"/>
          <w:i/>
          <w:iCs/>
          <w:lang w:eastAsia="en-GB"/>
        </w:rPr>
        <w:t>structure</w:t>
      </w:r>
      <w:r w:rsidRPr="005D6929">
        <w:rPr>
          <w:rFonts w:ascii="Times New Roman" w:eastAsia="Times New Roman" w:hAnsi="Times New Roman" w:cs="Times New Roman"/>
          <w:lang w:eastAsia="en-GB"/>
        </w:rPr>
        <w:t xml:space="preserve"> of board exams fundamentally change to align with competency-based, low-stakes assessment, the aspirational goals of the policies will remain difficult to achieve in practice.   </w:t>
      </w:r>
    </w:p>
    <w:p w14:paraId="17A626D6"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Opportunities for improvement include further refinement of board exam questions to genuinely test higher-order skills and the application of political concepts to new scenarios, moving beyond simple recall. The development and standardized implementation of the 360-degree progress card specifically tailored for Political Science would be beneficial. Additionally, providing teachers with adequate tools and comprehensive training for effective continuous and comprehensive assessment is crucial.</w:t>
      </w:r>
    </w:p>
    <w:p w14:paraId="5C2C905F" w14:textId="77777777" w:rsidR="008C180F" w:rsidRPr="00665BFD" w:rsidRDefault="008C180F" w:rsidP="008C180F">
      <w:pPr>
        <w:spacing w:before="100" w:beforeAutospacing="1" w:after="100" w:afterAutospacing="1"/>
        <w:jc w:val="both"/>
        <w:rPr>
          <w:rFonts w:ascii="Times New Roman" w:eastAsia="Times New Roman" w:hAnsi="Times New Roman" w:cs="Times New Roman"/>
          <w:lang w:eastAsia="en-GB"/>
        </w:rPr>
      </w:pPr>
      <w:r w:rsidRPr="00665BFD">
        <w:rPr>
          <w:rFonts w:ascii="Times New Roman" w:eastAsia="Times New Roman" w:hAnsi="Times New Roman" w:cs="Times New Roman"/>
          <w:b/>
          <w:bCs/>
          <w:lang w:eastAsia="en-GB"/>
        </w:rPr>
        <w:t>Table 3: Congruence of Current Assessment Practices with NCF 2005 and NEP 2020 Reforms</w:t>
      </w:r>
    </w:p>
    <w:p w14:paraId="34AB61EE" w14:textId="77777777" w:rsidR="008C180F" w:rsidRPr="00665BFD" w:rsidRDefault="008C180F" w:rsidP="008C180F">
      <w:pPr>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t> </w:t>
      </w:r>
    </w:p>
    <w:tbl>
      <w:tblPr>
        <w:tblStyle w:val="TableGrid"/>
        <w:tblW w:w="0" w:type="auto"/>
        <w:tblLook w:val="04A0" w:firstRow="1" w:lastRow="0" w:firstColumn="1" w:lastColumn="0" w:noHBand="0" w:noVBand="1"/>
      </w:tblPr>
      <w:tblGrid>
        <w:gridCol w:w="9010"/>
      </w:tblGrid>
      <w:tr w:rsidR="008C180F" w14:paraId="1581CFC4" w14:textId="77777777" w:rsidTr="007F0F58">
        <w:tc>
          <w:tcPr>
            <w:tcW w:w="9016" w:type="dxa"/>
          </w:tcPr>
          <w:tbl>
            <w:tblPr>
              <w:tblStyle w:val="TableGrid"/>
              <w:tblW w:w="0" w:type="auto"/>
              <w:tblLook w:val="04A0" w:firstRow="1" w:lastRow="0" w:firstColumn="1" w:lastColumn="0" w:noHBand="0" w:noVBand="1"/>
            </w:tblPr>
            <w:tblGrid>
              <w:gridCol w:w="1500"/>
              <w:gridCol w:w="1832"/>
              <w:gridCol w:w="1660"/>
              <w:gridCol w:w="1211"/>
              <w:gridCol w:w="2581"/>
            </w:tblGrid>
            <w:tr w:rsidR="008C180F" w:rsidRPr="005D6929" w14:paraId="08F947D1" w14:textId="77777777" w:rsidTr="007F0F58">
              <w:tc>
                <w:tcPr>
                  <w:tcW w:w="0" w:type="auto"/>
                  <w:hideMark/>
                </w:tcPr>
                <w:p w14:paraId="2DD8C400"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Assessment Reform Area</w:t>
                  </w:r>
                </w:p>
              </w:tc>
              <w:tc>
                <w:tcPr>
                  <w:tcW w:w="0" w:type="auto"/>
                  <w:hideMark/>
                </w:tcPr>
                <w:p w14:paraId="6FE3F3FC"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NCF 2005 Recommendation</w:t>
                  </w:r>
                </w:p>
              </w:tc>
              <w:tc>
                <w:tcPr>
                  <w:tcW w:w="0" w:type="auto"/>
                  <w:hideMark/>
                </w:tcPr>
                <w:p w14:paraId="17140F66"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NEP 2020 Recommendation</w:t>
                  </w:r>
                </w:p>
              </w:tc>
              <w:tc>
                <w:tcPr>
                  <w:tcW w:w="0" w:type="auto"/>
                  <w:hideMark/>
                </w:tcPr>
                <w:p w14:paraId="779F717A"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Current +2 Political Science Assessment (Practices)</w:t>
                  </w:r>
                </w:p>
              </w:tc>
              <w:tc>
                <w:tcPr>
                  <w:tcW w:w="0" w:type="auto"/>
                  <w:hideMark/>
                </w:tcPr>
                <w:p w14:paraId="3AD142B7" w14:textId="77777777" w:rsidR="008C180F" w:rsidRPr="005D6929" w:rsidRDefault="008C180F" w:rsidP="007F0F58">
                  <w:pPr>
                    <w:jc w:val="both"/>
                    <w:rPr>
                      <w:rFonts w:ascii="Times New Roman" w:eastAsia="Times New Roman" w:hAnsi="Times New Roman" w:cs="Times New Roman"/>
                      <w:b/>
                      <w:bCs/>
                      <w:sz w:val="20"/>
                      <w:szCs w:val="20"/>
                      <w:lang w:eastAsia="en-GB"/>
                    </w:rPr>
                  </w:pPr>
                  <w:r w:rsidRPr="005D6929">
                    <w:rPr>
                      <w:rFonts w:ascii="Times New Roman" w:eastAsia="Times New Roman" w:hAnsi="Times New Roman" w:cs="Times New Roman"/>
                      <w:b/>
                      <w:bCs/>
                      <w:sz w:val="20"/>
                      <w:szCs w:val="20"/>
                      <w:lang w:eastAsia="en-GB"/>
                    </w:rPr>
                    <w:t>Alignment/Gap/Opportunity (Analysis)</w:t>
                  </w:r>
                </w:p>
              </w:tc>
            </w:tr>
            <w:tr w:rsidR="008C180F" w:rsidRPr="005D6929" w14:paraId="6721FFB2" w14:textId="77777777" w:rsidTr="007F0F58">
              <w:tc>
                <w:tcPr>
                  <w:tcW w:w="0" w:type="auto"/>
                  <w:hideMark/>
                </w:tcPr>
                <w:p w14:paraId="5E44CE8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Stress Reduction</w:t>
                  </w:r>
                </w:p>
              </w:tc>
              <w:tc>
                <w:tcPr>
                  <w:tcW w:w="0" w:type="auto"/>
                  <w:hideMark/>
                </w:tcPr>
                <w:p w14:paraId="10B3F45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noProof/>
                      <w:sz w:val="20"/>
                      <w:szCs w:val="20"/>
                      <w:lang w:eastAsia="en-GB"/>
                    </w:rPr>
                    <mc:AlternateContent>
                      <mc:Choice Requires="wpi">
                        <w:drawing>
                          <wp:anchor distT="0" distB="0" distL="114300" distR="114300" simplePos="0" relativeHeight="251664384" behindDoc="0" locked="0" layoutInCell="1" allowOverlap="1" wp14:anchorId="7B5B5FF7" wp14:editId="7B7D777F">
                            <wp:simplePos x="0" y="0"/>
                            <wp:positionH relativeFrom="column">
                              <wp:posOffset>740385</wp:posOffset>
                            </wp:positionH>
                            <wp:positionV relativeFrom="paragraph">
                              <wp:posOffset>266507</wp:posOffset>
                            </wp:positionV>
                            <wp:extent cx="31680" cy="111600"/>
                            <wp:effectExtent l="38100" t="38100" r="32385" b="41275"/>
                            <wp:wrapNone/>
                            <wp:docPr id="274249369" name="Ink 60"/>
                            <wp:cNvGraphicFramePr/>
                            <a:graphic xmlns:a="http://schemas.openxmlformats.org/drawingml/2006/main">
                              <a:graphicData uri="http://schemas.microsoft.com/office/word/2010/wordprocessingInk">
                                <w14:contentPart bwMode="auto" r:id="rId9">
                                  <w14:nvContentPartPr>
                                    <w14:cNvContentPartPr/>
                                  </w14:nvContentPartPr>
                                  <w14:xfrm>
                                    <a:off x="0" y="0"/>
                                    <a:ext cx="31680" cy="111600"/>
                                  </w14:xfrm>
                                </w14:contentPart>
                              </a:graphicData>
                            </a:graphic>
                          </wp:anchor>
                        </w:drawing>
                      </mc:Choice>
                      <mc:Fallback>
                        <w:pict>
                          <v:shapetype w14:anchorId="0CA6A2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0" o:spid="_x0000_s1026" type="#_x0000_t75" style="position:absolute;margin-left:57.45pt;margin-top:20.15pt;width:4.2pt;height:10.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">
                            <v:imagedata r:id="rId10" o:title=""/>
                          </v:shape>
                        </w:pict>
                      </mc:Fallback>
                    </mc:AlternateContent>
                  </w:r>
                  <w:r w:rsidRPr="005D6929">
                    <w:rPr>
                      <w:rFonts w:ascii="Times New Roman" w:eastAsia="Times New Roman" w:hAnsi="Times New Roman" w:cs="Times New Roman"/>
                      <w:sz w:val="20"/>
                      <w:szCs w:val="20"/>
                      <w:lang w:eastAsia="en-GB"/>
                    </w:rPr>
                    <w:t>Reduce psychological stress, especially for Class X/XII.</w:t>
                  </w:r>
                </w:p>
              </w:tc>
              <w:tc>
                <w:tcPr>
                  <w:tcW w:w="0" w:type="auto"/>
                  <w:hideMark/>
                </w:tcPr>
                <w:p w14:paraId="62B0E17A"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Redesigned board exams, testing core capacities, twice a year option.</w:t>
                  </w:r>
                </w:p>
              </w:tc>
              <w:tc>
                <w:tcPr>
                  <w:tcW w:w="0" w:type="auto"/>
                  <w:hideMark/>
                </w:tcPr>
                <w:p w14:paraId="36C6F08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Board exams continue to be high-stakes; some move to competency-based questions.</w:t>
                  </w:r>
                </w:p>
              </w:tc>
              <w:tc>
                <w:tcPr>
                  <w:tcW w:w="0" w:type="auto"/>
                  <w:hideMark/>
                </w:tcPr>
                <w:p w14:paraId="0906DB91"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Intent is present.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High-stakes nature of board exams still contributes to stress.</w:t>
                  </w:r>
                </w:p>
              </w:tc>
            </w:tr>
            <w:tr w:rsidR="008C180F" w:rsidRPr="005D6929" w14:paraId="4DD8F64E" w14:textId="77777777" w:rsidTr="007F0F58">
              <w:tc>
                <w:tcPr>
                  <w:tcW w:w="0" w:type="auto"/>
                  <w:hideMark/>
                </w:tcPr>
                <w:p w14:paraId="1E5B4E72"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Shift from Rote</w:t>
                  </w:r>
                </w:p>
              </w:tc>
              <w:tc>
                <w:tcPr>
                  <w:tcW w:w="0" w:type="auto"/>
                  <w:hideMark/>
                </w:tcPr>
                <w:p w14:paraId="2FDD2BC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Shift from content-based to problem-solving/competency-based.</w:t>
                  </w:r>
                </w:p>
              </w:tc>
              <w:tc>
                <w:tcPr>
                  <w:tcW w:w="0" w:type="auto"/>
                  <w:hideMark/>
                </w:tcPr>
                <w:p w14:paraId="52E54C41"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Test higher-order skills (analysis, critical thinking, conceptual clarity).</w:t>
                  </w:r>
                </w:p>
              </w:tc>
              <w:tc>
                <w:tcPr>
                  <w:tcW w:w="0" w:type="auto"/>
                  <w:hideMark/>
                </w:tcPr>
                <w:p w14:paraId="41AB4715"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Increasing competency-focused questions and MCQs.</w:t>
                  </w:r>
                </w:p>
              </w:tc>
              <w:tc>
                <w:tcPr>
                  <w:tcW w:w="0" w:type="auto"/>
                  <w:hideMark/>
                </w:tcPr>
                <w:p w14:paraId="62D2D8E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Progress made.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Full shift from rote is challenged by traditional question types and content volume.</w:t>
                  </w:r>
                </w:p>
              </w:tc>
            </w:tr>
            <w:tr w:rsidR="008C180F" w:rsidRPr="005D6929" w14:paraId="0C872F69" w14:textId="77777777" w:rsidTr="007F0F58">
              <w:tc>
                <w:tcPr>
                  <w:tcW w:w="0" w:type="auto"/>
                  <w:hideMark/>
                </w:tcPr>
                <w:p w14:paraId="176DF1FE"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Continuous &amp; Comprehensive</w:t>
                  </w:r>
                </w:p>
              </w:tc>
              <w:tc>
                <w:tcPr>
                  <w:tcW w:w="0" w:type="auto"/>
                  <w:hideMark/>
                </w:tcPr>
                <w:p w14:paraId="6FE9671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In-built into classroom process, regular observation.</w:t>
                  </w:r>
                </w:p>
              </w:tc>
              <w:tc>
                <w:tcPr>
                  <w:tcW w:w="0" w:type="auto"/>
                  <w:hideMark/>
                </w:tcPr>
                <w:p w14:paraId="682440E1"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Regular and formative assessment.</w:t>
                  </w:r>
                </w:p>
              </w:tc>
              <w:tc>
                <w:tcPr>
                  <w:tcW w:w="0" w:type="auto"/>
                  <w:hideMark/>
                </w:tcPr>
                <w:p w14:paraId="51D9F70A"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Internal assessment includes class tests, assignments, project work.</w:t>
                  </w:r>
                </w:p>
              </w:tc>
              <w:tc>
                <w:tcPr>
                  <w:tcW w:w="0" w:type="auto"/>
                  <w:hideMark/>
                </w:tcPr>
                <w:p w14:paraId="31E72BC7"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Elements are present.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Consistent, deep integration of continuous formative assessment may be lacking.</w:t>
                  </w:r>
                </w:p>
              </w:tc>
            </w:tr>
            <w:tr w:rsidR="008C180F" w:rsidRPr="005D6929" w14:paraId="0EC1456C" w14:textId="77777777" w:rsidTr="007F0F58">
              <w:tc>
                <w:tcPr>
                  <w:tcW w:w="0" w:type="auto"/>
                  <w:hideMark/>
                </w:tcPr>
                <w:p w14:paraId="393298E0"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Holistic/360-degree</w:t>
                  </w:r>
                </w:p>
              </w:tc>
              <w:tc>
                <w:tcPr>
                  <w:tcW w:w="0" w:type="auto"/>
                  <w:hideMark/>
                </w:tcPr>
                <w:p w14:paraId="651F9906"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Support holistic development.</w:t>
                  </w:r>
                </w:p>
              </w:tc>
              <w:tc>
                <w:tcPr>
                  <w:tcW w:w="0" w:type="auto"/>
                  <w:hideMark/>
                </w:tcPr>
                <w:p w14:paraId="083E583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 xml:space="preserve">Redesigned multidimensional progress card (self, peer, </w:t>
                  </w:r>
                  <w:r w:rsidRPr="005D6929">
                    <w:rPr>
                      <w:rFonts w:ascii="Times New Roman" w:eastAsia="Times New Roman" w:hAnsi="Times New Roman" w:cs="Times New Roman"/>
                      <w:sz w:val="20"/>
                      <w:szCs w:val="20"/>
                      <w:lang w:eastAsia="en-GB"/>
                    </w:rPr>
                    <w:lastRenderedPageBreak/>
                    <w:t>project, teacher assessment).</w:t>
                  </w:r>
                </w:p>
              </w:tc>
              <w:tc>
                <w:tcPr>
                  <w:tcW w:w="0" w:type="auto"/>
                  <w:hideMark/>
                </w:tcPr>
                <w:p w14:paraId="5ACC0CED"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lastRenderedPageBreak/>
                    <w:t>Project work is included in internal assessment.</w:t>
                  </w:r>
                </w:p>
              </w:tc>
              <w:tc>
                <w:tcPr>
                  <w:tcW w:w="0" w:type="auto"/>
                  <w:hideMark/>
                </w:tcPr>
                <w:p w14:paraId="6118C81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Full 360-degree progress card is not yet widely implemented beyond traditional mark sheets.</w:t>
                  </w:r>
                </w:p>
              </w:tc>
            </w:tr>
            <w:tr w:rsidR="008C180F" w:rsidRPr="005D6929" w14:paraId="44EE086E" w14:textId="77777777" w:rsidTr="007F0F58">
              <w:tc>
                <w:tcPr>
                  <w:tcW w:w="0" w:type="auto"/>
                  <w:hideMark/>
                </w:tcPr>
                <w:p w14:paraId="2790E7A6"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Board Exam Redesign</w:t>
                  </w:r>
                </w:p>
              </w:tc>
              <w:tc>
                <w:tcPr>
                  <w:tcW w:w="0" w:type="auto"/>
                  <w:hideMark/>
                </w:tcPr>
                <w:p w14:paraId="7D13939B"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Class X board optional (long-term); shorter duration, flexible time.</w:t>
                  </w:r>
                </w:p>
              </w:tc>
              <w:tc>
                <w:tcPr>
                  <w:tcW w:w="0" w:type="auto"/>
                  <w:hideMark/>
                </w:tcPr>
                <w:p w14:paraId="7312AC5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Redesigned to test core capacities, twice a year option.</w:t>
                  </w:r>
                </w:p>
              </w:tc>
              <w:tc>
                <w:tcPr>
                  <w:tcW w:w="0" w:type="auto"/>
                  <w:hideMark/>
                </w:tcPr>
                <w:p w14:paraId="2E6BBD8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Board exams continue for Class 12; question types are evolving.</w:t>
                  </w:r>
                </w:p>
              </w:tc>
              <w:tc>
                <w:tcPr>
                  <w:tcW w:w="0" w:type="auto"/>
                  <w:hideMark/>
                </w:tcPr>
                <w:p w14:paraId="76520DF3"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Alignment:</w:t>
                  </w:r>
                  <w:r w:rsidRPr="005D6929">
                    <w:rPr>
                      <w:rFonts w:ascii="Times New Roman" w:eastAsia="Times New Roman" w:hAnsi="Times New Roman" w:cs="Times New Roman"/>
                      <w:sz w:val="20"/>
                      <w:szCs w:val="20"/>
                      <w:lang w:eastAsia="en-GB"/>
                    </w:rPr>
                    <w:t xml:space="preserve"> Question typology is changing. </w:t>
                  </w: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Fundamental structural change to reduce high stakes is still aspirational.</w:t>
                  </w:r>
                </w:p>
              </w:tc>
            </w:tr>
            <w:tr w:rsidR="008C180F" w:rsidRPr="005D6929" w14:paraId="468C7780" w14:textId="77777777" w:rsidTr="007F0F58">
              <w:tc>
                <w:tcPr>
                  <w:tcW w:w="0" w:type="auto"/>
                  <w:hideMark/>
                </w:tcPr>
                <w:p w14:paraId="7AC6460A"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Elimination of Coaching</w:t>
                  </w:r>
                </w:p>
              </w:tc>
              <w:tc>
                <w:tcPr>
                  <w:tcW w:w="0" w:type="auto"/>
                  <w:hideMark/>
                </w:tcPr>
                <w:p w14:paraId="2379E4EC"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Implicit goal of reducing stress/rote learning.</w:t>
                  </w:r>
                </w:p>
              </w:tc>
              <w:tc>
                <w:tcPr>
                  <w:tcW w:w="0" w:type="auto"/>
                  <w:hideMark/>
                </w:tcPr>
                <w:p w14:paraId="164FEBCF"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Explicitly aims to eliminate coaching culture.</w:t>
                  </w:r>
                </w:p>
              </w:tc>
              <w:tc>
                <w:tcPr>
                  <w:tcW w:w="0" w:type="auto"/>
                  <w:hideMark/>
                </w:tcPr>
                <w:p w14:paraId="13160EE9"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sz w:val="20"/>
                      <w:szCs w:val="20"/>
                      <w:lang w:eastAsia="en-GB"/>
                    </w:rPr>
                    <w:t>Current exam structure, despite changes, may still incentivize coaching.</w:t>
                  </w:r>
                </w:p>
              </w:tc>
              <w:tc>
                <w:tcPr>
                  <w:tcW w:w="0" w:type="auto"/>
                  <w:hideMark/>
                </w:tcPr>
                <w:p w14:paraId="5046C8A6" w14:textId="77777777" w:rsidR="008C180F" w:rsidRPr="005D6929" w:rsidRDefault="008C180F" w:rsidP="007F0F58">
                  <w:pPr>
                    <w:jc w:val="both"/>
                    <w:rPr>
                      <w:rFonts w:ascii="Times New Roman" w:eastAsia="Times New Roman" w:hAnsi="Times New Roman" w:cs="Times New Roman"/>
                      <w:sz w:val="20"/>
                      <w:szCs w:val="20"/>
                      <w:lang w:eastAsia="en-GB"/>
                    </w:rPr>
                  </w:pPr>
                  <w:r w:rsidRPr="005D6929">
                    <w:rPr>
                      <w:rFonts w:ascii="Times New Roman" w:eastAsia="Times New Roman" w:hAnsi="Times New Roman" w:cs="Times New Roman"/>
                      <w:b/>
                      <w:bCs/>
                      <w:sz w:val="20"/>
                      <w:szCs w:val="20"/>
                      <w:lang w:eastAsia="en-GB"/>
                    </w:rPr>
                    <w:t>Gap:</w:t>
                  </w:r>
                  <w:r w:rsidRPr="005D6929">
                    <w:rPr>
                      <w:rFonts w:ascii="Times New Roman" w:eastAsia="Times New Roman" w:hAnsi="Times New Roman" w:cs="Times New Roman"/>
                      <w:sz w:val="20"/>
                      <w:szCs w:val="20"/>
                      <w:lang w:eastAsia="en-GB"/>
                    </w:rPr>
                    <w:t xml:space="preserve"> The goal of eliminating coaching is not yet fully realized due to exam pressures.</w:t>
                  </w:r>
                </w:p>
              </w:tc>
            </w:tr>
          </w:tbl>
          <w:p w14:paraId="15D13242" w14:textId="77777777" w:rsidR="008C180F" w:rsidRDefault="008C180F" w:rsidP="007F0F58">
            <w:pPr>
              <w:jc w:val="both"/>
            </w:pPr>
          </w:p>
        </w:tc>
      </w:tr>
    </w:tbl>
    <w:p w14:paraId="300C581D" w14:textId="77777777" w:rsidR="008C180F" w:rsidRPr="00665BFD" w:rsidRDefault="008C180F" w:rsidP="008C180F">
      <w:pPr>
        <w:jc w:val="both"/>
        <w:rPr>
          <w:rFonts w:ascii="Times New Roman" w:eastAsia="Times New Roman" w:hAnsi="Times New Roman" w:cs="Times New Roman"/>
          <w:lang w:eastAsia="en-GB"/>
        </w:rPr>
      </w:pPr>
      <w:r w:rsidRPr="00665BFD">
        <w:rPr>
          <w:rFonts w:ascii="Times New Roman" w:eastAsia="Times New Roman" w:hAnsi="Times New Roman" w:cs="Times New Roman"/>
          <w:lang w:eastAsia="en-GB"/>
        </w:rPr>
        <w:lastRenderedPageBreak/>
        <w:t xml:space="preserve"> </w:t>
      </w:r>
    </w:p>
    <w:p w14:paraId="649D1611"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Integration of National Concerns and Values</w:t>
      </w:r>
    </w:p>
    <w:p w14:paraId="7964799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Political Science curriculum at the +2 level demonstrates strong alignment with the integration of national concerns and values. It explicitly covers crucial topics such as the Indian Constitution, fundamental rights, federalism, the principles of democracy, social justice, and secularism. This content directly aligns with NCF 2005's emphasis on understanding the responsibilities and roles of citizens in a secular, democratic society and its objective of instilling values of unity and democracy. Furthermore, NEP 2020’s focus on ‘human &amp; Constitutional values,’ ‘gender sensitivity,’ and ‘Fundamental Duties’ is inherently addressed within these core Political Science topics.   </w:t>
      </w:r>
    </w:p>
    <w:p w14:paraId="1E9999E2"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However, while the content is present, the depth of critical examination of complex issues like inequality, child labor, and destitution might vary significantly based on the pedagogical approach adopted by individual teachers. The explicit integration of ‘knowledge of India’ beyond political history, to include Indian Knowledge </w:t>
      </w:r>
      <w:proofErr w:type="gramStart"/>
      <w:r w:rsidRPr="005D6929">
        <w:rPr>
          <w:rFonts w:ascii="Times New Roman" w:eastAsia="Times New Roman" w:hAnsi="Times New Roman" w:cs="Times New Roman"/>
          <w:lang w:eastAsia="en-GB"/>
        </w:rPr>
        <w:t>Systems ,</w:t>
      </w:r>
      <w:proofErr w:type="gramEnd"/>
      <w:r w:rsidRPr="005D6929">
        <w:rPr>
          <w:rFonts w:ascii="Times New Roman" w:eastAsia="Times New Roman" w:hAnsi="Times New Roman" w:cs="Times New Roman"/>
          <w:lang w:eastAsia="en-GB"/>
        </w:rPr>
        <w:t xml:space="preserve"> could be further strengthened within Political Science to provide a richer, culturally rooted understanding of governance and societal structures.   </w:t>
      </w:r>
    </w:p>
    <w:p w14:paraId="05B12888"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Opportunities for enhancement include incorporating more detailed case studies and facilitating in-depth discussions on contemporary social and economic challenges within the Political Science framework. This would foster a more robust critical examination and develop problem-solving skills related to real-world issues. Additionally, developing curriculum modules that explicitly link traditional Indian thought and philosophical traditions with modern political concepts could provide a unique and enriching perspective for students.</w:t>
      </w:r>
    </w:p>
    <w:p w14:paraId="786C8A12"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Challenges in Implementation and Future Directions</w:t>
      </w:r>
    </w:p>
    <w:p w14:paraId="76F9DC3B"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Challenges</w:t>
      </w:r>
    </w:p>
    <w:p w14:paraId="6A82C1D6"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Implementing the transformative visions of NCF 2005 and NEP 2020 in the +2 Political Science curriculum faces several significant challenges:</w:t>
      </w:r>
    </w:p>
    <w:p w14:paraId="35531911" w14:textId="77777777" w:rsidR="008C180F" w:rsidRPr="005D6929" w:rsidRDefault="008C180F" w:rsidP="008C180F">
      <w:pPr>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Teacher Training and Capacity Building:</w:t>
      </w:r>
      <w:r w:rsidRPr="005D6929">
        <w:rPr>
          <w:rFonts w:ascii="Times New Roman" w:eastAsia="Times New Roman" w:hAnsi="Times New Roman" w:cs="Times New Roman"/>
          <w:lang w:eastAsia="en-GB"/>
        </w:rPr>
        <w:t xml:space="preserve"> The success of proposed pedagogical shifts, such as experiential and inquiry-based learning, and assessment reforms, particularly competency-based and holistic evaluations, heavily relies on adequate and continuous professional development for teachers. Many teachers may lack the necessary training and resources to effectively transition to these new methodologies.   </w:t>
      </w:r>
    </w:p>
    <w:p w14:paraId="4FF57159" w14:textId="77777777" w:rsidR="008C180F" w:rsidRPr="005D6929" w:rsidRDefault="008C180F" w:rsidP="008C180F">
      <w:pPr>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Resource Availability:</w:t>
      </w:r>
      <w:r w:rsidRPr="005D6929">
        <w:rPr>
          <w:rFonts w:ascii="Times New Roman" w:eastAsia="Times New Roman" w:hAnsi="Times New Roman" w:cs="Times New Roman"/>
          <w:lang w:eastAsia="en-GB"/>
        </w:rPr>
        <w:t xml:space="preserve"> The adoption of new pedagogies and comprehensive assessment tools often necessitates additional resources. This includes adequate digital infrastructure, access to diverse and updated learning materials, and potentially smaller class sizes to facilitate more interactive and individualized learning experiences.</w:t>
      </w:r>
    </w:p>
    <w:p w14:paraId="160A4AD0" w14:textId="77777777" w:rsidR="008C180F" w:rsidRPr="005D6929" w:rsidRDefault="008C180F" w:rsidP="008C180F">
      <w:pPr>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Resistance to Change:</w:t>
      </w:r>
      <w:r w:rsidRPr="005D6929">
        <w:rPr>
          <w:rFonts w:ascii="Times New Roman" w:eastAsia="Times New Roman" w:hAnsi="Times New Roman" w:cs="Times New Roman"/>
          <w:lang w:eastAsia="en-GB"/>
        </w:rPr>
        <w:t xml:space="preserve"> Stakeholders, including teachers, parents, and students, may exhibit resistance to significant changes in curriculum and assessment practices. This resistance often stems from familiarity with existing systems, a comfort with traditional teaching methods, and perceived risks or uncertainties associated with adopting new, untested approaches.</w:t>
      </w:r>
    </w:p>
    <w:p w14:paraId="23E4BB1F" w14:textId="77777777" w:rsidR="008C180F" w:rsidRPr="005D6929" w:rsidRDefault="008C180F" w:rsidP="008C180F">
      <w:pPr>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Balancing Breadth and Depth:</w:t>
      </w:r>
      <w:r w:rsidRPr="005D6929">
        <w:rPr>
          <w:rFonts w:ascii="Times New Roman" w:eastAsia="Times New Roman" w:hAnsi="Times New Roman" w:cs="Times New Roman"/>
          <w:lang w:eastAsia="en-GB"/>
        </w:rPr>
        <w:t xml:space="preserve"> Reconciling the comprehensive nature of the current Political Science syllabus with NEP 2020’s call for ‘core essential’ content presents a persistent challenge. The risk lies in either superficially covering a vast syllabus or omitting crucial topics </w:t>
      </w:r>
      <w:proofErr w:type="gramStart"/>
      <w:r w:rsidRPr="005D6929">
        <w:rPr>
          <w:rFonts w:ascii="Times New Roman" w:eastAsia="Times New Roman" w:hAnsi="Times New Roman" w:cs="Times New Roman"/>
          <w:lang w:eastAsia="en-GB"/>
        </w:rPr>
        <w:t>in an attempt to</w:t>
      </w:r>
      <w:proofErr w:type="gramEnd"/>
      <w:r w:rsidRPr="005D6929">
        <w:rPr>
          <w:rFonts w:ascii="Times New Roman" w:eastAsia="Times New Roman" w:hAnsi="Times New Roman" w:cs="Times New Roman"/>
          <w:lang w:eastAsia="en-GB"/>
        </w:rPr>
        <w:t xml:space="preserve"> achieve greater depth.</w:t>
      </w:r>
    </w:p>
    <w:p w14:paraId="18EB5886" w14:textId="77777777" w:rsidR="008C180F" w:rsidRPr="005D6929" w:rsidRDefault="008C180F" w:rsidP="008C180F">
      <w:pPr>
        <w:numPr>
          <w:ilvl w:val="0"/>
          <w:numId w:val="32"/>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Standardization vs. Flexibility:</w:t>
      </w:r>
      <w:r w:rsidRPr="005D6929">
        <w:rPr>
          <w:rFonts w:ascii="Times New Roman" w:eastAsia="Times New Roman" w:hAnsi="Times New Roman" w:cs="Times New Roman"/>
          <w:lang w:eastAsia="en-GB"/>
        </w:rPr>
        <w:t xml:space="preserve"> Striking an appropriate balance between maintaining national curriculum standards and allowing the flexibility needed for localized content and diverse learning styles across India's varied educational landscape remains a complex task.</w:t>
      </w:r>
    </w:p>
    <w:p w14:paraId="17AFD25E" w14:textId="77777777" w:rsidR="008C180F" w:rsidRPr="005D6929" w:rsidRDefault="008C180F" w:rsidP="008C180F">
      <w:pPr>
        <w:spacing w:before="100" w:beforeAutospacing="1" w:after="100" w:afterAutospacing="1"/>
        <w:jc w:val="both"/>
        <w:outlineLvl w:val="2"/>
        <w:rPr>
          <w:rFonts w:ascii="Times New Roman" w:eastAsia="Times New Roman" w:hAnsi="Times New Roman" w:cs="Times New Roman"/>
          <w:b/>
          <w:bCs/>
          <w:lang w:eastAsia="en-GB"/>
        </w:rPr>
      </w:pPr>
      <w:r w:rsidRPr="005D6929">
        <w:rPr>
          <w:rFonts w:ascii="Times New Roman" w:eastAsia="Times New Roman" w:hAnsi="Times New Roman" w:cs="Times New Roman"/>
          <w:b/>
          <w:bCs/>
          <w:lang w:eastAsia="en-GB"/>
        </w:rPr>
        <w:t>Future Directions</w:t>
      </w:r>
    </w:p>
    <w:p w14:paraId="4F2610C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ongoing development of the National Curriculum Framework for School Education (NCFSE) under NEP 2020 is anticipated to provide more specific and actionable guidance for the Political Science curriculum. This framework will be crucial in translating the broad policy vision into concrete curricular changes. Furthermore, continued research into the effectiveness of implemented reforms and the identification of best practices in Political Science education will be vital. Such research can provide empirical evidence to refine curriculum design, pedagogical strategies, and assessment methods, ensuring that the educational system continuously adapts to meet the evolving needs of students and society.   </w:t>
      </w:r>
    </w:p>
    <w:p w14:paraId="025E77B7"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Recommendations for Curriculum Enhancement</w:t>
      </w:r>
    </w:p>
    <w:p w14:paraId="7D235DA6"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To bridge the identified gaps and fully realize the aspirational goals of NCF 2005 and NEP 2020 within the +2 Political Science curriculum, the following recommendations are proposed:</w:t>
      </w:r>
    </w:p>
    <w:p w14:paraId="50CCB606"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Curriculum Rationalization for Depth:</w:t>
      </w:r>
      <w:r w:rsidRPr="005D6929">
        <w:rPr>
          <w:rFonts w:ascii="Times New Roman" w:eastAsia="Times New Roman" w:hAnsi="Times New Roman" w:cs="Times New Roman"/>
          <w:lang w:eastAsia="en-GB"/>
        </w:rPr>
        <w:t xml:space="preserve"> A thorough review of the +2 Political Science syllabus should be undertaken to identify and prioritize ‘core essential’ concepts. This process should aim to allow for deeper exploration and critical analysis of fundamental ideas rather than promoting superficial coverage of an extensive syllabus. This could involve consolidating overlapping topics or re-framing them to enhance conceptual depth.   </w:t>
      </w:r>
    </w:p>
    <w:p w14:paraId="586FD33A"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Strengthening Multidisciplinary Integration:</w:t>
      </w:r>
      <w:r w:rsidRPr="005D6929">
        <w:rPr>
          <w:rFonts w:ascii="Times New Roman" w:eastAsia="Times New Roman" w:hAnsi="Times New Roman" w:cs="Times New Roman"/>
          <w:lang w:eastAsia="en-GB"/>
        </w:rPr>
        <w:t xml:space="preserve"> Develop explicit guidelines and provide resources that facilitate the integration of Political Science with other social sciences, such as History, Economics, and Sociology. Opportunities for cross-stream connections, for instance, using data analysis skills from mathematics in political science research, should also be explored. The curriculum should actively encourage and reward interdisciplinary projects and research assignments.   </w:t>
      </w:r>
    </w:p>
    <w:p w14:paraId="55074A1C"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Enhancing Experiential and Inquiry-Based Pedagogy:</w:t>
      </w:r>
      <w:r w:rsidRPr="005D6929">
        <w:rPr>
          <w:rFonts w:ascii="Times New Roman" w:eastAsia="Times New Roman" w:hAnsi="Times New Roman" w:cs="Times New Roman"/>
          <w:lang w:eastAsia="en-GB"/>
        </w:rPr>
        <w:t xml:space="preserve"> </w:t>
      </w:r>
    </w:p>
    <w:p w14:paraId="13B2FF8C" w14:textId="77777777" w:rsidR="008C180F" w:rsidRPr="005D6929" w:rsidRDefault="008C180F" w:rsidP="008C180F">
      <w:pPr>
        <w:numPr>
          <w:ilvl w:val="1"/>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Design specific modules and learning activities that incorporate practical, hands-on experiences. This could include simulations, role-playing exercises, mock parliaments or assemblies, community visits to local governance bodies, and in-depth case studies of real-world political events and issues.</w:t>
      </w:r>
    </w:p>
    <w:p w14:paraId="55025C80" w14:textId="77777777" w:rsidR="008C180F" w:rsidRPr="005D6929" w:rsidRDefault="008C180F" w:rsidP="008C180F">
      <w:pPr>
        <w:numPr>
          <w:ilvl w:val="1"/>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Promote inquiry-based learning by structuring lessons around compelling, open-ended questions that encourage students to actively research, analyze information, critically evaluate different perspectives, and form their own reasoned conclusions.   </w:t>
      </w:r>
    </w:p>
    <w:p w14:paraId="56A36EA5"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Transforming Assessment Practices:</w:t>
      </w:r>
      <w:r w:rsidRPr="005D6929">
        <w:rPr>
          <w:rFonts w:ascii="Times New Roman" w:eastAsia="Times New Roman" w:hAnsi="Times New Roman" w:cs="Times New Roman"/>
          <w:lang w:eastAsia="en-GB"/>
        </w:rPr>
        <w:t xml:space="preserve"> </w:t>
      </w:r>
    </w:p>
    <w:p w14:paraId="56D8891B" w14:textId="77777777" w:rsidR="008C180F" w:rsidRPr="005D6929" w:rsidRDefault="008C180F" w:rsidP="008C180F">
      <w:pPr>
        <w:numPr>
          <w:ilvl w:val="1"/>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Accelerate the transition to truly competency-based and formative assessment methods for Political Science, moving decisively beyond traditional rote memorization tests. This requires designing questions that necessitate analysis, evaluation, and the application of political concepts to novel scenarios.   </w:t>
      </w:r>
    </w:p>
    <w:p w14:paraId="4C10B07E" w14:textId="77777777" w:rsidR="008C180F" w:rsidRPr="005D6929" w:rsidRDefault="008C180F" w:rsidP="008C180F">
      <w:pPr>
        <w:numPr>
          <w:ilvl w:val="1"/>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Implement the ‘holistic, 360-degree progress card’ for Political Science, which incorporates diverse assessment inputs such as self-assessment, peer assessment, and teacher observations of student participation in discussions, debates, and project work.   </w:t>
      </w:r>
    </w:p>
    <w:p w14:paraId="374FA9E4" w14:textId="77777777" w:rsidR="008C180F" w:rsidRPr="005D6929" w:rsidRDefault="008C180F" w:rsidP="008C180F">
      <w:pPr>
        <w:numPr>
          <w:ilvl w:val="1"/>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Redesign board examinations to align fully with competency-based assessment, ensuring they genuinely test higher-order thinking skills and thereby reduce the incentive for rote learning and reliance on coaching.   </w:t>
      </w:r>
    </w:p>
    <w:p w14:paraId="06355AAF"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Targeted Teacher Professional Development:</w:t>
      </w:r>
      <w:r w:rsidRPr="005D6929">
        <w:rPr>
          <w:rFonts w:ascii="Times New Roman" w:eastAsia="Times New Roman" w:hAnsi="Times New Roman" w:cs="Times New Roman"/>
          <w:lang w:eastAsia="en-GB"/>
        </w:rPr>
        <w:t xml:space="preserve"> Provide comprehensive and ongoing training programs specifically designed for Political Science teachers. These programs should focus on equipping them with practical skills for new pedagogical approaches (experiential, inquiry-based, discussion-oriented) and effective implementation of competency-based, formative, and holistic assessment strategies.</w:t>
      </w:r>
    </w:p>
    <w:p w14:paraId="47E4B0A8"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Leveraging Digital Resources:</w:t>
      </w:r>
      <w:r w:rsidRPr="005D6929">
        <w:rPr>
          <w:rFonts w:ascii="Times New Roman" w:eastAsia="Times New Roman" w:hAnsi="Times New Roman" w:cs="Times New Roman"/>
          <w:lang w:eastAsia="en-GB"/>
        </w:rPr>
        <w:t xml:space="preserve"> Maximize the utilization of technology to enhance learning experiences in Political Science. This includes developing and providing access to high-quality e-content, creating digital question banks based on specific learning outcomes, and establishing online platforms for collaborative learning, research, and engagement with political issues.   </w:t>
      </w:r>
    </w:p>
    <w:p w14:paraId="2B5A0901" w14:textId="77777777" w:rsidR="008C180F" w:rsidRPr="005D6929" w:rsidRDefault="008C180F" w:rsidP="008C180F">
      <w:pPr>
        <w:numPr>
          <w:ilvl w:val="0"/>
          <w:numId w:val="33"/>
        </w:numPr>
        <w:spacing w:before="100" w:beforeAutospacing="1" w:after="100" w:afterAutospacing="1" w:line="240" w:lineRule="auto"/>
        <w:jc w:val="both"/>
        <w:rPr>
          <w:rFonts w:ascii="Times New Roman" w:eastAsia="Times New Roman" w:hAnsi="Times New Roman" w:cs="Times New Roman"/>
          <w:lang w:eastAsia="en-GB"/>
        </w:rPr>
      </w:pPr>
      <w:r w:rsidRPr="005D6929">
        <w:rPr>
          <w:rFonts w:ascii="Times New Roman" w:eastAsia="Times New Roman" w:hAnsi="Times New Roman" w:cs="Times New Roman"/>
          <w:b/>
          <w:bCs/>
          <w:lang w:eastAsia="en-GB"/>
        </w:rPr>
        <w:t>Deepening Constitutional and Value Education:</w:t>
      </w:r>
      <w:r w:rsidRPr="005D6929">
        <w:rPr>
          <w:rFonts w:ascii="Times New Roman" w:eastAsia="Times New Roman" w:hAnsi="Times New Roman" w:cs="Times New Roman"/>
          <w:lang w:eastAsia="en-GB"/>
        </w:rPr>
        <w:t xml:space="preserve"> While the current curriculum includes these aspects, a more explicit, engaging, and critical approach to constitutional values, human rights, and social justice is recommended. This involves linking theoretical concepts to contemporary real-world challenges and actively promoting informed and responsible active citizenship.   </w:t>
      </w:r>
    </w:p>
    <w:p w14:paraId="38183B63" w14:textId="77777777" w:rsidR="008C180F" w:rsidRPr="005D6929" w:rsidRDefault="008C180F" w:rsidP="008C180F">
      <w:pPr>
        <w:spacing w:before="100" w:beforeAutospacing="1" w:after="100" w:afterAutospacing="1"/>
        <w:jc w:val="both"/>
        <w:outlineLvl w:val="1"/>
        <w:rPr>
          <w:rFonts w:ascii="Times New Roman" w:eastAsia="Times New Roman" w:hAnsi="Times New Roman" w:cs="Times New Roman"/>
          <w:b/>
          <w:bCs/>
          <w:sz w:val="28"/>
          <w:szCs w:val="28"/>
          <w:lang w:eastAsia="en-GB"/>
        </w:rPr>
      </w:pPr>
      <w:r w:rsidRPr="005D6929">
        <w:rPr>
          <w:rFonts w:ascii="Times New Roman" w:eastAsia="Times New Roman" w:hAnsi="Times New Roman" w:cs="Times New Roman"/>
          <w:b/>
          <w:bCs/>
          <w:sz w:val="28"/>
          <w:szCs w:val="28"/>
          <w:lang w:eastAsia="en-GB"/>
        </w:rPr>
        <w:t>Conclusion</w:t>
      </w:r>
    </w:p>
    <w:p w14:paraId="14AB1E82"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 xml:space="preserve">The critical evaluation of the +2 level Political Science curriculum </w:t>
      </w:r>
      <w:proofErr w:type="gramStart"/>
      <w:r w:rsidRPr="005D6929">
        <w:rPr>
          <w:rFonts w:ascii="Times New Roman" w:eastAsia="Times New Roman" w:hAnsi="Times New Roman" w:cs="Times New Roman"/>
          <w:lang w:eastAsia="en-GB"/>
        </w:rPr>
        <w:t>in light of</w:t>
      </w:r>
      <w:proofErr w:type="gramEnd"/>
      <w:r w:rsidRPr="005D6929">
        <w:rPr>
          <w:rFonts w:ascii="Times New Roman" w:eastAsia="Times New Roman" w:hAnsi="Times New Roman" w:cs="Times New Roman"/>
          <w:lang w:eastAsia="en-GB"/>
        </w:rPr>
        <w:t xml:space="preserve"> NCF 2005 and NEP 2020 reveals a progressive trajectory in India’s educational policy. Both frameworks share a common vision of moving beyond rote learning towards holistic development, critical thinking, and the cultivation of responsible, democratic citizenship. The current Political Science curriculum demonstrates commendable alignment with the foundational principles of NCF 2005, particularly in its successful shift from ‘Civics’ to a more analytical 'Political Science' and its consistent focus on constitutional literacy and national concerns. NEP 2020 further amplifies these aspirations, advocating for radical shifts towards multidisciplinary, experiential, and competency-based learning and assessment approaches.</w:t>
      </w:r>
    </w:p>
    <w:p w14:paraId="03BE1707"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t>However, significant gaps persist that impede the full realization of these policy goals. These include the incomplete integration of truly multidisciplinary approaches within the curriculum structure, the inconsistent and often limited implementation of experiential pedagogies in classrooms, and the partial transformation of assessment practices to genuinely reflect higher-order skills rather than rote recall. The enduring influence of high-stakes board examinations continues to pose a considerable challenge, often dictating teaching and learning methods in ways that contradict the intended pedagogical shifts.</w:t>
      </w:r>
    </w:p>
    <w:p w14:paraId="2E862B0E" w14:textId="77777777" w:rsidR="008C180F" w:rsidRPr="005D6929" w:rsidRDefault="008C180F" w:rsidP="008C180F">
      <w:pPr>
        <w:spacing w:before="100" w:beforeAutospacing="1" w:after="100" w:afterAutospacing="1"/>
        <w:jc w:val="both"/>
        <w:rPr>
          <w:rFonts w:ascii="Times New Roman" w:eastAsia="Times New Roman" w:hAnsi="Times New Roman" w:cs="Times New Roman"/>
          <w:lang w:eastAsia="en-GB"/>
        </w:rPr>
      </w:pPr>
      <w:r w:rsidRPr="005D6929">
        <w:rPr>
          <w:rFonts w:ascii="Times New Roman" w:eastAsia="Times New Roman" w:hAnsi="Times New Roman" w:cs="Times New Roman"/>
          <w:lang w:eastAsia="en-GB"/>
        </w:rPr>
        <w:lastRenderedPageBreak/>
        <w:t>Bridging these gaps necessitates concerted efforts across multiple fronts. This includes a strategic rationalization of the curriculum to prioritize depth over breadth, substantial investment in targeted professional development for Political Science teachers, and a fundamental redesign of assessment systems to truly embody the spirit of NCF 2005 and NEP 2020. By addressing these critical areas, the +2 Political Science curriculum can more effectively equip India's youth with the essential knowledge, skills, and values required for navigating complex national and global challenges, thereby contributing meaningfully to the equitable and vibrant knowledge society envisioned by India's transformative education policies.</w:t>
      </w:r>
    </w:p>
    <w:p w14:paraId="6C2E84CF" w14:textId="77777777" w:rsidR="008C180F" w:rsidRPr="005D6929" w:rsidRDefault="008C180F" w:rsidP="008C180F">
      <w:pPr>
        <w:pStyle w:val="Heading2"/>
        <w:jc w:val="both"/>
        <w:rPr>
          <w:sz w:val="28"/>
          <w:szCs w:val="28"/>
        </w:rPr>
      </w:pPr>
      <w:r w:rsidRPr="005D6929">
        <w:rPr>
          <w:sz w:val="28"/>
          <w:szCs w:val="28"/>
        </w:rPr>
        <w:t>References</w:t>
      </w:r>
    </w:p>
    <w:p w14:paraId="4FA9F967" w14:textId="77777777" w:rsidR="008C180F" w:rsidRPr="008C180F" w:rsidRDefault="008C180F" w:rsidP="008C180F">
      <w:pPr>
        <w:pStyle w:val="NormalWeb"/>
        <w:jc w:val="both"/>
        <w:rPr>
          <w:color w:val="000000" w:themeColor="text1"/>
        </w:rPr>
      </w:pPr>
      <w:r w:rsidRPr="008C180F">
        <w:rPr>
          <w:color w:val="000000" w:themeColor="text1"/>
        </w:rPr>
        <w:t xml:space="preserve">CBSE Academic. (n.d.). </w:t>
      </w:r>
      <w:r w:rsidRPr="008C180F">
        <w:rPr>
          <w:rStyle w:val="Emphasis"/>
          <w:color w:val="000000" w:themeColor="text1"/>
        </w:rPr>
        <w:t>Political Science_SrSec_2025-26.pdf</w:t>
      </w:r>
      <w:r w:rsidRPr="008C180F">
        <w:rPr>
          <w:color w:val="000000" w:themeColor="text1"/>
        </w:rPr>
        <w:t xml:space="preserve">. Retrieved from </w:t>
      </w:r>
      <w:hyperlink r:id="rId11" w:tgtFrame="_blank" w:history="1">
        <w:r w:rsidRPr="008C180F">
          <w:rPr>
            <w:rStyle w:val="Hyperlink"/>
            <w:color w:val="000000" w:themeColor="text1"/>
          </w:rPr>
          <w:t>https://cbseacademic.nic.in/web_material/CurriculumMain26/SrSec/PoliticalScience_SrSec_2025-26.pdf</w:t>
        </w:r>
      </w:hyperlink>
    </w:p>
    <w:p w14:paraId="46D1B62A"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12th Board Pattern</w:t>
      </w:r>
      <w:r w:rsidRPr="008C180F">
        <w:rPr>
          <w:color w:val="000000" w:themeColor="text1"/>
        </w:rPr>
        <w:t xml:space="preserve">. Retrieved from </w:t>
      </w:r>
      <w:hyperlink r:id="rId12" w:tgtFrame="_blank" w:history="1">
        <w:r w:rsidRPr="008C180F">
          <w:rPr>
            <w:rStyle w:val="Hyperlink"/>
            <w:color w:val="000000" w:themeColor="text1"/>
          </w:rPr>
          <w:t>https://www.shiksha.com/boards/science-commerce-and-arts/cbse-12th-board-pattern</w:t>
        </w:r>
      </w:hyperlink>
    </w:p>
    <w:p w14:paraId="7646499D"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Board Class 12 Political Science Exam Analysis 2025 and Answer Key</w:t>
      </w:r>
      <w:r w:rsidRPr="008C180F">
        <w:rPr>
          <w:color w:val="000000" w:themeColor="text1"/>
        </w:rPr>
        <w:t xml:space="preserve">. Retrieved from </w:t>
      </w:r>
      <w:hyperlink r:id="rId13" w:tgtFrame="_blank" w:history="1">
        <w:r w:rsidRPr="008C180F">
          <w:rPr>
            <w:rStyle w:val="Hyperlink"/>
            <w:color w:val="000000" w:themeColor="text1"/>
          </w:rPr>
          <w:t>https://www.jagranjosh.com/articles/cbse-board-class-12-political-science-exam-analysis-2025-and-answer-key-1742621623-1</w:t>
        </w:r>
      </w:hyperlink>
    </w:p>
    <w:p w14:paraId="0182FC82"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Class 11 Marking Scheme &amp; Pattern 2024-25 – Subject-wise Weightage</w:t>
      </w:r>
      <w:r w:rsidRPr="008C180F">
        <w:rPr>
          <w:color w:val="000000" w:themeColor="text1"/>
        </w:rPr>
        <w:t xml:space="preserve">. Retrieved from </w:t>
      </w:r>
      <w:hyperlink r:id="rId14" w:tgtFrame="_blank" w:history="1">
        <w:r w:rsidRPr="008C180F">
          <w:rPr>
            <w:rStyle w:val="Hyperlink"/>
            <w:color w:val="000000" w:themeColor="text1"/>
          </w:rPr>
          <w:t>https://www.vedantu.com/cbse/class-11-marking-scheme</w:t>
        </w:r>
      </w:hyperlink>
    </w:p>
    <w:p w14:paraId="191DAD11"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Class 11 Political Science Syllabus 2025-26</w:t>
      </w:r>
      <w:r w:rsidRPr="008C180F">
        <w:rPr>
          <w:color w:val="000000" w:themeColor="text1"/>
        </w:rPr>
        <w:t xml:space="preserve">. Retrieved from </w:t>
      </w:r>
      <w:hyperlink r:id="rId15" w:tgtFrame="_blank" w:history="1">
        <w:r w:rsidRPr="008C180F">
          <w:rPr>
            <w:rStyle w:val="Hyperlink"/>
            <w:color w:val="000000" w:themeColor="text1"/>
          </w:rPr>
          <w:t>https://www.pw.live/school-prep/exams/cbse-class-11-political-science-syllabus</w:t>
        </w:r>
      </w:hyperlink>
    </w:p>
    <w:p w14:paraId="2285349A"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Class 12 Political Science Syllabus</w:t>
      </w:r>
      <w:r w:rsidRPr="008C180F">
        <w:rPr>
          <w:color w:val="000000" w:themeColor="text1"/>
        </w:rPr>
        <w:t xml:space="preserve">. Retrieved from </w:t>
      </w:r>
      <w:hyperlink r:id="rId16" w:tgtFrame="_blank" w:history="1">
        <w:r w:rsidRPr="008C180F">
          <w:rPr>
            <w:rStyle w:val="Hyperlink"/>
            <w:color w:val="000000" w:themeColor="text1"/>
          </w:rPr>
          <w:t>https://learnosphere.in/CBSE/Class-12-PoliticalScience</w:t>
        </w:r>
      </w:hyperlink>
    </w:p>
    <w:p w14:paraId="6B3FCB9A"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CBSE Class 12 Political Science Syllabus: Summary</w:t>
      </w:r>
      <w:r w:rsidRPr="008C180F">
        <w:rPr>
          <w:color w:val="000000" w:themeColor="text1"/>
        </w:rPr>
        <w:t xml:space="preserve">. Retrieved from </w:t>
      </w:r>
      <w:hyperlink r:id="rId17" w:tgtFrame="_blank" w:history="1">
        <w:r w:rsidRPr="008C180F">
          <w:rPr>
            <w:rStyle w:val="Hyperlink"/>
            <w:color w:val="000000" w:themeColor="text1"/>
          </w:rPr>
          <w:t>https://www.educart.co/cbse/cbse-syllabus-class-12-political-science</w:t>
        </w:r>
      </w:hyperlink>
    </w:p>
    <w:p w14:paraId="0972B85D"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Political Science Class 12 Syllabus 2024-25 PDF</w:t>
      </w:r>
      <w:r w:rsidRPr="008C180F">
        <w:rPr>
          <w:color w:val="000000" w:themeColor="text1"/>
        </w:rPr>
        <w:t xml:space="preserve">. Retrieved from </w:t>
      </w:r>
      <w:hyperlink r:id="rId18" w:tgtFrame="_blank" w:history="1">
        <w:r w:rsidRPr="008C180F">
          <w:rPr>
            <w:rStyle w:val="Hyperlink"/>
            <w:color w:val="000000" w:themeColor="text1"/>
          </w:rPr>
          <w:t>https://www.vedantu.com/syllabus/cbse-class-12-political-science-syllabus</w:t>
        </w:r>
      </w:hyperlink>
    </w:p>
    <w:p w14:paraId="111788C0" w14:textId="77777777" w:rsidR="008C180F" w:rsidRPr="008C180F" w:rsidRDefault="008C180F" w:rsidP="008C180F">
      <w:pPr>
        <w:pStyle w:val="NormalWeb"/>
        <w:jc w:val="both"/>
        <w:rPr>
          <w:color w:val="000000" w:themeColor="text1"/>
        </w:rPr>
      </w:pPr>
      <w:r w:rsidRPr="008C180F">
        <w:rPr>
          <w:color w:val="000000" w:themeColor="text1"/>
        </w:rPr>
        <w:t xml:space="preserve">CBSE. (n.d.). </w:t>
      </w:r>
      <w:r w:rsidRPr="008C180F">
        <w:rPr>
          <w:rStyle w:val="Emphasis"/>
          <w:color w:val="000000" w:themeColor="text1"/>
        </w:rPr>
        <w:t>Political Science Syllabus 2024-25 CLASS XII</w:t>
      </w:r>
      <w:r w:rsidRPr="008C180F">
        <w:rPr>
          <w:color w:val="000000" w:themeColor="text1"/>
        </w:rPr>
        <w:t xml:space="preserve">. Retrieved from </w:t>
      </w:r>
      <w:hyperlink r:id="rId19" w:tgtFrame="_blank" w:history="1">
        <w:r w:rsidRPr="008C180F">
          <w:rPr>
            <w:rStyle w:val="Hyperlink"/>
            <w:color w:val="000000" w:themeColor="text1"/>
          </w:rPr>
          <w:t>https://www.gemsoo-sharjah.com/-/media/project/gems/oos_our_own_english_high_school_sharjah_girls/_files-and-documents/2024-25/curriculum/senior-secondary/12-political-science.pdf</w:t>
        </w:r>
      </w:hyperlink>
    </w:p>
    <w:p w14:paraId="4EE5F3BC" w14:textId="77777777" w:rsidR="008C180F" w:rsidRPr="008C180F" w:rsidRDefault="008C180F" w:rsidP="008C180F">
      <w:pPr>
        <w:pStyle w:val="NormalWeb"/>
        <w:jc w:val="both"/>
        <w:rPr>
          <w:color w:val="000000" w:themeColor="text1"/>
        </w:rPr>
      </w:pPr>
      <w:r w:rsidRPr="008C180F">
        <w:rPr>
          <w:color w:val="000000" w:themeColor="text1"/>
        </w:rPr>
        <w:t xml:space="preserve">Edmentum. (n.d.). </w:t>
      </w:r>
      <w:r w:rsidRPr="008C180F">
        <w:rPr>
          <w:rStyle w:val="Emphasis"/>
          <w:color w:val="000000" w:themeColor="text1"/>
        </w:rPr>
        <w:t>Curriculum Alignment</w:t>
      </w:r>
      <w:r w:rsidRPr="008C180F">
        <w:rPr>
          <w:color w:val="000000" w:themeColor="text1"/>
        </w:rPr>
        <w:t xml:space="preserve">. Retrieved from </w:t>
      </w:r>
      <w:hyperlink r:id="rId20" w:tgtFrame="_blank" w:history="1">
        <w:r w:rsidRPr="008C180F">
          <w:rPr>
            <w:rStyle w:val="Hyperlink"/>
            <w:color w:val="000000" w:themeColor="text1"/>
          </w:rPr>
          <w:t>https://www.edmentum.com/articles/curriculum-alignment/</w:t>
        </w:r>
      </w:hyperlink>
    </w:p>
    <w:p w14:paraId="66C43FCC" w14:textId="77777777" w:rsidR="008C180F" w:rsidRPr="008C180F" w:rsidRDefault="008C180F" w:rsidP="008C180F">
      <w:pPr>
        <w:pStyle w:val="NormalWeb"/>
        <w:jc w:val="both"/>
        <w:rPr>
          <w:color w:val="000000" w:themeColor="text1"/>
        </w:rPr>
      </w:pPr>
      <w:proofErr w:type="spellStart"/>
      <w:r w:rsidRPr="008C180F">
        <w:rPr>
          <w:color w:val="000000" w:themeColor="text1"/>
        </w:rPr>
        <w:t>Fiveable</w:t>
      </w:r>
      <w:proofErr w:type="spellEnd"/>
      <w:r w:rsidRPr="008C180F">
        <w:rPr>
          <w:color w:val="000000" w:themeColor="text1"/>
        </w:rPr>
        <w:t xml:space="preserve">. (n.d.). </w:t>
      </w:r>
      <w:r w:rsidRPr="008C180F">
        <w:rPr>
          <w:rStyle w:val="Emphasis"/>
          <w:color w:val="000000" w:themeColor="text1"/>
        </w:rPr>
        <w:t>Curriculum Alignment, Assessment, &amp; Instruction</w:t>
      </w:r>
      <w:r w:rsidRPr="008C180F">
        <w:rPr>
          <w:color w:val="000000" w:themeColor="text1"/>
        </w:rPr>
        <w:t xml:space="preserve">. Retrieved from </w:t>
      </w:r>
      <w:hyperlink r:id="rId21" w:tgtFrame="_blank" w:history="1">
        <w:r w:rsidRPr="008C180F">
          <w:rPr>
            <w:rStyle w:val="Hyperlink"/>
            <w:color w:val="000000" w:themeColor="text1"/>
          </w:rPr>
          <w:t>https://library.fiveable.me/education-policy-reform/unit-9/curriculum-alignment-assessment-instruction/study-guide/ohunem0MsxQIuMMV</w:t>
        </w:r>
      </w:hyperlink>
    </w:p>
    <w:p w14:paraId="11D06069" w14:textId="77777777" w:rsidR="008C180F" w:rsidRPr="008C180F" w:rsidRDefault="008C180F" w:rsidP="008C180F">
      <w:pPr>
        <w:pStyle w:val="NormalWeb"/>
        <w:jc w:val="both"/>
        <w:rPr>
          <w:color w:val="000000" w:themeColor="text1"/>
        </w:rPr>
      </w:pPr>
      <w:r w:rsidRPr="008C180F">
        <w:rPr>
          <w:color w:val="000000" w:themeColor="text1"/>
        </w:rPr>
        <w:lastRenderedPageBreak/>
        <w:t xml:space="preserve">GEMS Our Own English High School. (N.D.). </w:t>
      </w:r>
      <w:r w:rsidRPr="008C180F">
        <w:rPr>
          <w:rStyle w:val="Emphasis"/>
          <w:color w:val="000000" w:themeColor="text1"/>
        </w:rPr>
        <w:t xml:space="preserve">Budha Dal Public School Lesson Plan Subject: Political Science Term I Class: </w:t>
      </w:r>
      <w:proofErr w:type="spellStart"/>
      <w:r w:rsidRPr="008C180F">
        <w:rPr>
          <w:rStyle w:val="Emphasis"/>
          <w:color w:val="000000" w:themeColor="text1"/>
        </w:rPr>
        <w:t>Xii</w:t>
      </w:r>
      <w:proofErr w:type="spellEnd"/>
      <w:r w:rsidRPr="008C180F">
        <w:rPr>
          <w:rStyle w:val="Emphasis"/>
          <w:color w:val="000000" w:themeColor="text1"/>
        </w:rPr>
        <w:t xml:space="preserve"> Book - Contemporary World Politics Chapter</w:t>
      </w:r>
      <w:r w:rsidRPr="008C180F">
        <w:rPr>
          <w:color w:val="000000" w:themeColor="text1"/>
        </w:rPr>
        <w:t xml:space="preserve">. Retrieved From </w:t>
      </w:r>
      <w:hyperlink r:id="rId22" w:tgtFrame="_blank" w:history="1">
        <w:r w:rsidRPr="008C180F">
          <w:rPr>
            <w:rStyle w:val="Hyperlink"/>
            <w:color w:val="000000" w:themeColor="text1"/>
          </w:rPr>
          <w:t>https://www.bdpspatiala.com/lesson_plans_downloaded_new/12th/12political_science.pdf</w:t>
        </w:r>
      </w:hyperlink>
    </w:p>
    <w:p w14:paraId="020F53D2" w14:textId="77777777" w:rsidR="008C180F" w:rsidRPr="008C180F" w:rsidRDefault="008C180F" w:rsidP="008C180F">
      <w:pPr>
        <w:pStyle w:val="NormalWeb"/>
        <w:jc w:val="both"/>
        <w:rPr>
          <w:color w:val="000000" w:themeColor="text1"/>
        </w:rPr>
      </w:pPr>
      <w:r w:rsidRPr="008C180F">
        <w:rPr>
          <w:color w:val="000000" w:themeColor="text1"/>
        </w:rPr>
        <w:t xml:space="preserve">Ministry of Education. (2020). </w:t>
      </w:r>
      <w:r w:rsidRPr="008C180F">
        <w:rPr>
          <w:rStyle w:val="Emphasis"/>
          <w:color w:val="000000" w:themeColor="text1"/>
        </w:rPr>
        <w:t>National Education Policy 2020</w:t>
      </w:r>
      <w:r w:rsidRPr="008C180F">
        <w:rPr>
          <w:color w:val="000000" w:themeColor="text1"/>
        </w:rPr>
        <w:t xml:space="preserve">. Retrieved from </w:t>
      </w:r>
      <w:hyperlink r:id="rId23" w:tgtFrame="_blank" w:history="1">
        <w:r w:rsidRPr="008C180F">
          <w:rPr>
            <w:rStyle w:val="Hyperlink"/>
            <w:color w:val="000000" w:themeColor="text1"/>
          </w:rPr>
          <w:t>https://www.education.gov.in/nep/about-nep</w:t>
        </w:r>
      </w:hyperlink>
    </w:p>
    <w:p w14:paraId="210F5132" w14:textId="77777777" w:rsidR="008C180F" w:rsidRPr="008C180F" w:rsidRDefault="008C180F" w:rsidP="008C180F">
      <w:pPr>
        <w:pStyle w:val="NormalWeb"/>
        <w:jc w:val="both"/>
        <w:rPr>
          <w:color w:val="000000" w:themeColor="text1"/>
        </w:rPr>
      </w:pPr>
      <w:r w:rsidRPr="008C180F">
        <w:rPr>
          <w:color w:val="000000" w:themeColor="text1"/>
        </w:rPr>
        <w:t xml:space="preserve">Ministry of Education. (2020). </w:t>
      </w:r>
      <w:r w:rsidRPr="008C180F">
        <w:rPr>
          <w:rStyle w:val="Emphasis"/>
          <w:color w:val="000000" w:themeColor="text1"/>
        </w:rPr>
        <w:t>National Education Policy 2020 (Final English)</w:t>
      </w:r>
      <w:r w:rsidRPr="008C180F">
        <w:rPr>
          <w:color w:val="000000" w:themeColor="text1"/>
        </w:rPr>
        <w:t xml:space="preserve">. Retrieved from </w:t>
      </w:r>
      <w:hyperlink r:id="rId24" w:tgtFrame="_blank" w:history="1">
        <w:r w:rsidRPr="008C180F">
          <w:rPr>
            <w:rStyle w:val="Hyperlink"/>
            <w:color w:val="000000" w:themeColor="text1"/>
          </w:rPr>
          <w:t>https://www.education.gov.in/sites/upload_files/mhrd/files/NEP_Final_English_0.pdf</w:t>
        </w:r>
      </w:hyperlink>
    </w:p>
    <w:p w14:paraId="63AA9D97" w14:textId="77777777" w:rsidR="008C180F" w:rsidRPr="008C180F" w:rsidRDefault="008C180F" w:rsidP="008C180F">
      <w:pPr>
        <w:pStyle w:val="NormalWeb"/>
        <w:jc w:val="both"/>
        <w:rPr>
          <w:color w:val="000000" w:themeColor="text1"/>
        </w:rPr>
      </w:pPr>
      <w:r w:rsidRPr="008C180F">
        <w:rPr>
          <w:color w:val="000000" w:themeColor="text1"/>
        </w:rPr>
        <w:t xml:space="preserve">Ministry of Education. (2020). </w:t>
      </w:r>
      <w:r w:rsidRPr="008C180F">
        <w:rPr>
          <w:rStyle w:val="Emphasis"/>
          <w:color w:val="000000" w:themeColor="text1"/>
        </w:rPr>
        <w:t>New Education Policy 2020</w:t>
      </w:r>
      <w:r w:rsidRPr="008C180F">
        <w:rPr>
          <w:color w:val="000000" w:themeColor="text1"/>
        </w:rPr>
        <w:t xml:space="preserve">. Retrieved from </w:t>
      </w:r>
      <w:hyperlink r:id="rId25" w:tgtFrame="_blank" w:history="1">
        <w:r w:rsidRPr="008C180F">
          <w:rPr>
            <w:rStyle w:val="Hyperlink"/>
            <w:color w:val="000000" w:themeColor="text1"/>
          </w:rPr>
          <w:t>https://www.eoiprague.gov.in/page/new-education-policy-2020/</w:t>
        </w:r>
      </w:hyperlink>
    </w:p>
    <w:p w14:paraId="236CA411" w14:textId="77777777" w:rsidR="008C180F" w:rsidRPr="008C180F" w:rsidRDefault="008C180F" w:rsidP="008C180F">
      <w:pPr>
        <w:pStyle w:val="NormalWeb"/>
        <w:jc w:val="both"/>
        <w:rPr>
          <w:color w:val="000000" w:themeColor="text1"/>
        </w:rPr>
      </w:pPr>
      <w:r w:rsidRPr="008C180F">
        <w:rPr>
          <w:color w:val="000000" w:themeColor="text1"/>
        </w:rPr>
        <w:t xml:space="preserve">NCERT. (2005). </w:t>
      </w:r>
      <w:r w:rsidRPr="008C180F">
        <w:rPr>
          <w:rStyle w:val="Emphasis"/>
          <w:color w:val="000000" w:themeColor="text1"/>
        </w:rPr>
        <w:t>National Curriculum Framework 2005</w:t>
      </w:r>
      <w:r w:rsidRPr="008C180F">
        <w:rPr>
          <w:color w:val="000000" w:themeColor="text1"/>
        </w:rPr>
        <w:t xml:space="preserve">. Retrieved from </w:t>
      </w:r>
      <w:hyperlink r:id="rId26" w:tgtFrame="_blank" w:history="1">
        <w:r w:rsidRPr="008C180F">
          <w:rPr>
            <w:rStyle w:val="Hyperlink"/>
            <w:color w:val="000000" w:themeColor="text1"/>
          </w:rPr>
          <w:t>https://fmuniversity.nic.in/getdata?dir=lectureNote&amp;rid=lecturenotesem3_27120231674814930884.pdf</w:t>
        </w:r>
      </w:hyperlink>
    </w:p>
    <w:p w14:paraId="19DEDD78" w14:textId="77777777" w:rsidR="008C180F" w:rsidRPr="008C180F" w:rsidRDefault="008C180F" w:rsidP="008C180F">
      <w:pPr>
        <w:pStyle w:val="NormalWeb"/>
        <w:jc w:val="both"/>
        <w:rPr>
          <w:color w:val="000000" w:themeColor="text1"/>
        </w:rPr>
      </w:pPr>
      <w:r w:rsidRPr="008C180F">
        <w:rPr>
          <w:color w:val="000000" w:themeColor="text1"/>
        </w:rPr>
        <w:t xml:space="preserve">NCERT. (2005). </w:t>
      </w:r>
      <w:r w:rsidRPr="008C180F">
        <w:rPr>
          <w:rStyle w:val="Emphasis"/>
          <w:color w:val="000000" w:themeColor="text1"/>
        </w:rPr>
        <w:t>National Curriculum Framework Study Notes</w:t>
      </w:r>
      <w:r w:rsidRPr="008C180F">
        <w:rPr>
          <w:color w:val="000000" w:themeColor="text1"/>
        </w:rPr>
        <w:t xml:space="preserve">. Retrieved from </w:t>
      </w:r>
      <w:hyperlink r:id="rId27" w:tgtFrame="_blank" w:history="1">
        <w:r w:rsidRPr="008C180F">
          <w:rPr>
            <w:rStyle w:val="Hyperlink"/>
            <w:color w:val="000000" w:themeColor="text1"/>
          </w:rPr>
          <w:t>https://byjus.com/govt-exams/national-curriculum-framework-study-notes/</w:t>
        </w:r>
      </w:hyperlink>
    </w:p>
    <w:p w14:paraId="15E30E67" w14:textId="77777777" w:rsidR="008C180F" w:rsidRPr="008C180F" w:rsidRDefault="008C180F" w:rsidP="008C180F">
      <w:pPr>
        <w:pStyle w:val="NormalWeb"/>
        <w:jc w:val="both"/>
        <w:rPr>
          <w:color w:val="000000" w:themeColor="text1"/>
        </w:rPr>
      </w:pPr>
      <w:r w:rsidRPr="008C180F">
        <w:rPr>
          <w:color w:val="000000" w:themeColor="text1"/>
        </w:rPr>
        <w:t xml:space="preserve">NCERT. (2005). </w:t>
      </w:r>
      <w:r w:rsidRPr="008C180F">
        <w:rPr>
          <w:rStyle w:val="Emphasis"/>
          <w:color w:val="000000" w:themeColor="text1"/>
        </w:rPr>
        <w:t>National Curriculum Framework-2005</w:t>
      </w:r>
      <w:r w:rsidRPr="008C180F">
        <w:rPr>
          <w:color w:val="000000" w:themeColor="text1"/>
        </w:rPr>
        <w:t xml:space="preserve">. Retrieved from </w:t>
      </w:r>
      <w:hyperlink r:id="rId28" w:tgtFrame="_blank" w:history="1">
        <w:r w:rsidRPr="008C180F">
          <w:rPr>
            <w:rStyle w:val="Hyperlink"/>
            <w:color w:val="000000" w:themeColor="text1"/>
          </w:rPr>
          <w:t>https://ttcb.co.in/pr/national%20curriculum%20framework.pdf</w:t>
        </w:r>
      </w:hyperlink>
    </w:p>
    <w:p w14:paraId="42AC35AC" w14:textId="77777777" w:rsidR="008C180F" w:rsidRPr="008C180F" w:rsidRDefault="008C180F" w:rsidP="008C180F">
      <w:pPr>
        <w:pStyle w:val="NormalWeb"/>
        <w:jc w:val="both"/>
        <w:rPr>
          <w:color w:val="000000" w:themeColor="text1"/>
        </w:rPr>
      </w:pPr>
      <w:r w:rsidRPr="008C180F">
        <w:rPr>
          <w:color w:val="000000" w:themeColor="text1"/>
        </w:rPr>
        <w:t xml:space="preserve">NCERT. (2005). </w:t>
      </w:r>
      <w:proofErr w:type="spellStart"/>
      <w:r w:rsidRPr="008C180F">
        <w:rPr>
          <w:rStyle w:val="Emphasis"/>
          <w:color w:val="000000" w:themeColor="text1"/>
        </w:rPr>
        <w:t>National_Curriculum_F_S_T.Pdf</w:t>
      </w:r>
      <w:proofErr w:type="spellEnd"/>
      <w:r w:rsidRPr="008C180F">
        <w:rPr>
          <w:color w:val="000000" w:themeColor="text1"/>
        </w:rPr>
        <w:t xml:space="preserve">. Retrieved From </w:t>
      </w:r>
      <w:hyperlink r:id="rId29" w:tgtFrame="_blank" w:history="1">
        <w:r w:rsidRPr="008C180F">
          <w:rPr>
            <w:rStyle w:val="Hyperlink"/>
            <w:color w:val="000000" w:themeColor="text1"/>
          </w:rPr>
          <w:t>Http://Scerttripura.Org/Upload/National_Curriculum_F_S_T.Pdf</w:t>
        </w:r>
      </w:hyperlink>
    </w:p>
    <w:p w14:paraId="6393E06C" w14:textId="77777777" w:rsidR="008C180F" w:rsidRPr="008C180F" w:rsidRDefault="008C180F" w:rsidP="008C180F">
      <w:pPr>
        <w:pStyle w:val="NormalWeb"/>
        <w:jc w:val="both"/>
        <w:rPr>
          <w:color w:val="000000" w:themeColor="text1"/>
        </w:rPr>
      </w:pPr>
      <w:r w:rsidRPr="008C180F">
        <w:rPr>
          <w:color w:val="000000" w:themeColor="text1"/>
        </w:rPr>
        <w:t xml:space="preserve">NCERT. (2022). </w:t>
      </w:r>
      <w:r w:rsidRPr="008C180F">
        <w:rPr>
          <w:rStyle w:val="Emphasis"/>
          <w:color w:val="000000" w:themeColor="text1"/>
        </w:rPr>
        <w:t>NCERT Textbook in Political Science for Class - 11 AND Class -12</w:t>
      </w:r>
      <w:r w:rsidRPr="008C180F">
        <w:rPr>
          <w:color w:val="000000" w:themeColor="text1"/>
        </w:rPr>
        <w:t xml:space="preserve">. Retrieved from </w:t>
      </w:r>
      <w:hyperlink r:id="rId30" w:tgtFrame="_blank" w:history="1">
        <w:r w:rsidRPr="008C180F">
          <w:rPr>
            <w:rStyle w:val="Hyperlink"/>
            <w:color w:val="000000" w:themeColor="text1"/>
          </w:rPr>
          <w:t>https://www.amazon.in/NCERT-Textbook-Political-Science-Class/dp/B07ZY16SQV</w:t>
        </w:r>
      </w:hyperlink>
    </w:p>
    <w:p w14:paraId="3B158060" w14:textId="77777777" w:rsidR="008C180F" w:rsidRPr="008C180F" w:rsidRDefault="008C180F" w:rsidP="008C180F">
      <w:pPr>
        <w:pStyle w:val="NormalWeb"/>
        <w:jc w:val="both"/>
        <w:rPr>
          <w:color w:val="000000" w:themeColor="text1"/>
        </w:rPr>
      </w:pPr>
      <w:r w:rsidRPr="008C180F">
        <w:rPr>
          <w:color w:val="000000" w:themeColor="text1"/>
        </w:rPr>
        <w:t xml:space="preserve">NCERT. (2023). </w:t>
      </w:r>
      <w:r w:rsidRPr="008C180F">
        <w:rPr>
          <w:rStyle w:val="Emphasis"/>
          <w:color w:val="000000" w:themeColor="text1"/>
        </w:rPr>
        <w:t>NCERT | Class 12 | Political Science | Vol 1 &amp; 2 | Politics In India Since Independence | Contemporary World Politics 2025-26 Edition Combo Of 2 Books Set |</w:t>
      </w:r>
      <w:r w:rsidRPr="008C180F">
        <w:rPr>
          <w:color w:val="000000" w:themeColor="text1"/>
        </w:rPr>
        <w:t xml:space="preserve">. Retrieved From </w:t>
      </w:r>
      <w:hyperlink r:id="rId31" w:tgtFrame="_blank" w:history="1">
        <w:r w:rsidRPr="008C180F">
          <w:rPr>
            <w:rStyle w:val="Hyperlink"/>
            <w:color w:val="000000" w:themeColor="text1"/>
          </w:rPr>
          <w:t>Https://Www.Amazon.In/Political-Science-Politics-Independence-Contemporary/Dp/B0chz6zmyx</w:t>
        </w:r>
      </w:hyperlink>
    </w:p>
    <w:p w14:paraId="42EAC75B" w14:textId="77777777" w:rsidR="008C180F" w:rsidRPr="008C180F" w:rsidRDefault="008C180F" w:rsidP="008C180F">
      <w:pPr>
        <w:pStyle w:val="NormalWeb"/>
        <w:jc w:val="both"/>
        <w:rPr>
          <w:color w:val="000000" w:themeColor="text1"/>
        </w:rPr>
      </w:pPr>
      <w:r w:rsidRPr="008C180F">
        <w:rPr>
          <w:color w:val="000000" w:themeColor="text1"/>
        </w:rPr>
        <w:t xml:space="preserve">NCERT. (n.d.). </w:t>
      </w:r>
      <w:r w:rsidRPr="008C180F">
        <w:rPr>
          <w:rStyle w:val="Emphasis"/>
          <w:color w:val="000000" w:themeColor="text1"/>
        </w:rPr>
        <w:t>NCERT Class 12 Political Science Textbook | PDF Download</w:t>
      </w:r>
      <w:r w:rsidRPr="008C180F">
        <w:rPr>
          <w:color w:val="000000" w:themeColor="text1"/>
        </w:rPr>
        <w:t xml:space="preserve">. Retrieved from </w:t>
      </w:r>
      <w:hyperlink r:id="rId32" w:tgtFrame="_blank" w:history="1">
        <w:r w:rsidRPr="008C180F">
          <w:rPr>
            <w:rStyle w:val="Hyperlink"/>
            <w:color w:val="000000" w:themeColor="text1"/>
          </w:rPr>
          <w:t>https://www.educart.co/ncert/ncert-textbooks-class-12-political-science</w:t>
        </w:r>
      </w:hyperlink>
    </w:p>
    <w:p w14:paraId="43EEB7CA" w14:textId="77777777" w:rsidR="008C180F" w:rsidRPr="008C180F" w:rsidRDefault="008C180F" w:rsidP="008C180F">
      <w:pPr>
        <w:pStyle w:val="NormalWeb"/>
        <w:jc w:val="both"/>
        <w:rPr>
          <w:color w:val="000000" w:themeColor="text1"/>
        </w:rPr>
      </w:pPr>
      <w:r w:rsidRPr="008C180F">
        <w:rPr>
          <w:color w:val="000000" w:themeColor="text1"/>
        </w:rPr>
        <w:t xml:space="preserve">Wikipedia. (n.d.). </w:t>
      </w:r>
      <w:r w:rsidRPr="008C180F">
        <w:rPr>
          <w:rStyle w:val="Emphasis"/>
          <w:color w:val="000000" w:themeColor="text1"/>
        </w:rPr>
        <w:t>National Education Policy 2020</w:t>
      </w:r>
      <w:r w:rsidRPr="008C180F">
        <w:rPr>
          <w:color w:val="000000" w:themeColor="text1"/>
        </w:rPr>
        <w:t xml:space="preserve">. Retrieved from </w:t>
      </w:r>
      <w:hyperlink r:id="rId33" w:tgtFrame="_blank" w:history="1">
        <w:r w:rsidRPr="008C180F">
          <w:rPr>
            <w:rStyle w:val="Hyperlink"/>
            <w:color w:val="000000" w:themeColor="text1"/>
          </w:rPr>
          <w:t>https://en.wikipedia.org/wiki/National_Education_Policy_2020</w:t>
        </w:r>
      </w:hyperlink>
    </w:p>
    <w:p w14:paraId="380D9008" w14:textId="53B831FE" w:rsidR="008C180F" w:rsidRDefault="008C180F" w:rsidP="008C180F">
      <w:pPr>
        <w:spacing w:before="100" w:beforeAutospacing="1" w:after="100" w:afterAutospacing="1"/>
        <w:jc w:val="both"/>
        <w:outlineLvl w:val="1"/>
        <w:rPr>
          <w:b/>
          <w:bCs/>
          <w:color w:val="000000" w:themeColor="text1"/>
          <w:sz w:val="28"/>
          <w:szCs w:val="28"/>
        </w:rPr>
      </w:pPr>
      <w:r w:rsidRPr="008C180F">
        <w:rPr>
          <w:b/>
          <w:bCs/>
          <w:color w:val="000000" w:themeColor="text1"/>
          <w:sz w:val="28"/>
          <w:szCs w:val="28"/>
        </w:rPr>
        <w:t>About the Authors</w:t>
      </w:r>
    </w:p>
    <w:p w14:paraId="73FF2CAC" w14:textId="503A2D67" w:rsidR="008C180F" w:rsidRPr="008C180F" w:rsidRDefault="008C180F" w:rsidP="008C180F">
      <w:pPr>
        <w:spacing w:after="0" w:line="240" w:lineRule="auto"/>
        <w:jc w:val="both"/>
        <w:outlineLvl w:val="1"/>
        <w:rPr>
          <w:color w:val="000000" w:themeColor="text1"/>
          <w:szCs w:val="22"/>
        </w:rPr>
      </w:pPr>
      <w:r w:rsidRPr="008C180F">
        <w:rPr>
          <w:color w:val="000000" w:themeColor="text1"/>
          <w:szCs w:val="22"/>
        </w:rPr>
        <w:t>Dr. Khagendra Kumar</w:t>
      </w:r>
      <w:r w:rsidRPr="008C180F">
        <w:rPr>
          <w:color w:val="000000" w:themeColor="text1"/>
          <w:szCs w:val="22"/>
          <w:vertAlign w:val="superscript"/>
        </w:rPr>
        <w:t xml:space="preserve">1 </w:t>
      </w:r>
      <w:r w:rsidRPr="008C180F">
        <w:rPr>
          <w:color w:val="000000" w:themeColor="text1"/>
          <w:szCs w:val="22"/>
        </w:rPr>
        <w:t>is Professor and Head, Dept. of Education and Chair Professor (I/C), Dr. Ambedkar Chair, Patna University, Patna</w:t>
      </w:r>
    </w:p>
    <w:p w14:paraId="0D55610F" w14:textId="77777777" w:rsidR="008C180F" w:rsidRPr="008C180F" w:rsidRDefault="008C180F" w:rsidP="008C180F">
      <w:pPr>
        <w:spacing w:after="0" w:line="240" w:lineRule="auto"/>
        <w:jc w:val="both"/>
        <w:outlineLvl w:val="1"/>
        <w:rPr>
          <w:color w:val="000000" w:themeColor="text1"/>
          <w:szCs w:val="22"/>
        </w:rPr>
      </w:pPr>
    </w:p>
    <w:p w14:paraId="27092D70" w14:textId="5AE75CF9" w:rsidR="008C180F" w:rsidRPr="008C180F" w:rsidRDefault="008C180F" w:rsidP="008C180F">
      <w:pPr>
        <w:spacing w:after="0" w:line="240" w:lineRule="auto"/>
        <w:jc w:val="both"/>
        <w:outlineLvl w:val="1"/>
        <w:rPr>
          <w:color w:val="000000" w:themeColor="text1"/>
          <w:szCs w:val="22"/>
        </w:rPr>
      </w:pPr>
      <w:r w:rsidRPr="008C180F">
        <w:rPr>
          <w:color w:val="000000" w:themeColor="text1"/>
          <w:szCs w:val="22"/>
        </w:rPr>
        <w:t>Dr. Ajay Kumar Singh</w:t>
      </w:r>
      <w:r w:rsidRPr="008C180F">
        <w:rPr>
          <w:color w:val="000000" w:themeColor="text1"/>
          <w:szCs w:val="22"/>
          <w:vertAlign w:val="superscript"/>
        </w:rPr>
        <w:t>2</w:t>
      </w:r>
      <w:r w:rsidRPr="008C180F">
        <w:rPr>
          <w:color w:val="000000" w:themeColor="text1"/>
          <w:szCs w:val="22"/>
        </w:rPr>
        <w:t xml:space="preserve"> is the Principal, S.M. College of Education, Patna</w:t>
      </w:r>
    </w:p>
    <w:p w14:paraId="414A74C6" w14:textId="77777777" w:rsidR="008C180F" w:rsidRPr="008C180F" w:rsidRDefault="008C180F" w:rsidP="008C180F">
      <w:pPr>
        <w:spacing w:after="0" w:line="240" w:lineRule="auto"/>
        <w:jc w:val="both"/>
        <w:outlineLvl w:val="1"/>
        <w:rPr>
          <w:color w:val="000000" w:themeColor="text1"/>
          <w:szCs w:val="22"/>
        </w:rPr>
      </w:pPr>
    </w:p>
    <w:p w14:paraId="5373CEFD" w14:textId="5C789CDF" w:rsidR="00CF4ACD" w:rsidRPr="008C180F" w:rsidRDefault="008C180F" w:rsidP="008C180F">
      <w:pPr>
        <w:spacing w:after="0" w:line="240" w:lineRule="auto"/>
        <w:jc w:val="both"/>
        <w:outlineLvl w:val="1"/>
        <w:rPr>
          <w:color w:val="000000" w:themeColor="text1"/>
          <w:szCs w:val="22"/>
        </w:rPr>
      </w:pPr>
      <w:r w:rsidRPr="008C180F">
        <w:rPr>
          <w:color w:val="000000" w:themeColor="text1"/>
          <w:szCs w:val="22"/>
        </w:rPr>
        <w:t>Dr. Kiran Kumari</w:t>
      </w:r>
      <w:r w:rsidRPr="008C180F">
        <w:rPr>
          <w:color w:val="000000" w:themeColor="text1"/>
          <w:szCs w:val="22"/>
          <w:vertAlign w:val="superscript"/>
        </w:rPr>
        <w:t xml:space="preserve">3 </w:t>
      </w:r>
      <w:r w:rsidRPr="008C180F">
        <w:rPr>
          <w:color w:val="000000" w:themeColor="text1"/>
          <w:szCs w:val="22"/>
        </w:rPr>
        <w:t>is Associate Professor (Retd.) and Former Head, Dept. of Political Science, R.P.M.</w:t>
      </w:r>
      <w:r>
        <w:rPr>
          <w:color w:val="000000" w:themeColor="text1"/>
          <w:szCs w:val="22"/>
        </w:rPr>
        <w:t xml:space="preserve"> </w:t>
      </w:r>
      <w:r w:rsidRPr="008C180F">
        <w:rPr>
          <w:color w:val="000000" w:themeColor="text1"/>
          <w:szCs w:val="22"/>
        </w:rPr>
        <w:t xml:space="preserve">College, Patna city, Patna </w:t>
      </w:r>
    </w:p>
    <w:sectPr w:rsidR="00CF4ACD" w:rsidRPr="008C180F" w:rsidSect="008C180F">
      <w:headerReference w:type="even" r:id="rId34"/>
      <w:headerReference w:type="default" r:id="rId35"/>
      <w:footerReference w:type="even" r:id="rId36"/>
      <w:footerReference w:type="default" r:id="rId37"/>
      <w:pgSz w:w="11900" w:h="16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C8468" w14:textId="77777777" w:rsidR="002B0E4C" w:rsidRDefault="002B0E4C" w:rsidP="003C5917">
      <w:pPr>
        <w:spacing w:after="0" w:line="240" w:lineRule="auto"/>
      </w:pPr>
      <w:r>
        <w:separator/>
      </w:r>
    </w:p>
  </w:endnote>
  <w:endnote w:type="continuationSeparator" w:id="0">
    <w:p w14:paraId="1F183F18" w14:textId="77777777" w:rsidR="002B0E4C" w:rsidRDefault="002B0E4C" w:rsidP="003C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obo Std">
    <w:altName w:val="Calibri"/>
    <w:panose1 w:val="020B0604020202020204"/>
    <w:charset w:val="00"/>
    <w:family w:val="swiss"/>
    <w:notTrueType/>
    <w:pitch w:val="variable"/>
    <w:sig w:usb0="00000003" w:usb1="00000000" w:usb2="00000000" w:usb3="00000000" w:csb0="00000001" w:csb1="00000000"/>
  </w:font>
  <w:font w:name="Adobe Gothic Std B">
    <w:panose1 w:val="020B0604020202020204"/>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079516"/>
      <w:docPartObj>
        <w:docPartGallery w:val="Page Numbers (Bottom of Page)"/>
        <w:docPartUnique/>
      </w:docPartObj>
    </w:sdtPr>
    <w:sdtContent>
      <w:p w14:paraId="40B3328A" w14:textId="53D0541D" w:rsidR="00F403C6" w:rsidRDefault="00F403C6" w:rsidP="008C18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118D514" w14:textId="77777777" w:rsidR="00F403C6" w:rsidRDefault="00F403C6" w:rsidP="00F403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9697005"/>
      <w:docPartObj>
        <w:docPartGallery w:val="Page Numbers (Bottom of Page)"/>
        <w:docPartUnique/>
      </w:docPartObj>
    </w:sdtPr>
    <w:sdtContent>
      <w:p w14:paraId="3BA0A5C6" w14:textId="0892E83D" w:rsidR="008C180F" w:rsidRDefault="008C180F" w:rsidP="005B154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7FF6568" w14:textId="48C26DAF" w:rsidR="003C5917" w:rsidRDefault="00542BB6" w:rsidP="00F403C6">
    <w:pPr>
      <w:pStyle w:val="Footer"/>
      <w:ind w:right="360"/>
    </w:pPr>
    <w:r>
      <w:t>People’s Dialogue on Education, Vol. 1</w:t>
    </w:r>
    <w:r w:rsidR="008C180F">
      <w:t>8</w:t>
    </w:r>
    <w:r>
      <w:t xml:space="preserve">, No. </w:t>
    </w:r>
    <w:r w:rsidR="008C180F">
      <w:t>1</w:t>
    </w:r>
    <w:r>
      <w:t>, J</w:t>
    </w:r>
    <w:r w:rsidR="008C180F">
      <w:t>anuary</w:t>
    </w:r>
    <w:r>
      <w:t xml:space="preserve"> 202</w:t>
    </w:r>
    <w:r w:rsidR="008C180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4544F" w14:textId="77777777" w:rsidR="002B0E4C" w:rsidRDefault="002B0E4C" w:rsidP="003C5917">
      <w:pPr>
        <w:spacing w:after="0" w:line="240" w:lineRule="auto"/>
      </w:pPr>
      <w:r>
        <w:separator/>
      </w:r>
    </w:p>
  </w:footnote>
  <w:footnote w:type="continuationSeparator" w:id="0">
    <w:p w14:paraId="3149C63C" w14:textId="77777777" w:rsidR="002B0E4C" w:rsidRDefault="002B0E4C" w:rsidP="003C5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27469429"/>
      <w:docPartObj>
        <w:docPartGallery w:val="Page Numbers (Top of Page)"/>
        <w:docPartUnique/>
      </w:docPartObj>
    </w:sdtPr>
    <w:sdtContent>
      <w:p w14:paraId="0354CD53" w14:textId="59BD05CB" w:rsidR="00A209E3" w:rsidRDefault="00A209E3" w:rsidP="00E6594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0CC3273" w14:textId="77777777" w:rsidR="00A209E3" w:rsidRDefault="00A209E3" w:rsidP="00A209E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ABF17" w14:textId="77777777" w:rsidR="00ED08CB" w:rsidRDefault="00ED08CB" w:rsidP="00A209E3">
    <w:pPr>
      <w:pStyle w:val="Header"/>
      <w:ind w:right="360"/>
    </w:pPr>
  </w:p>
  <w:p w14:paraId="0291AEE6" w14:textId="77777777" w:rsidR="00ED08CB" w:rsidRDefault="00ED0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0568"/>
    <w:multiLevelType w:val="multilevel"/>
    <w:tmpl w:val="204C7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B7F73"/>
    <w:multiLevelType w:val="multilevel"/>
    <w:tmpl w:val="859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3274E3"/>
    <w:multiLevelType w:val="hybridMultilevel"/>
    <w:tmpl w:val="E71A7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A7108E"/>
    <w:multiLevelType w:val="multilevel"/>
    <w:tmpl w:val="A6D83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481705"/>
    <w:multiLevelType w:val="hybridMultilevel"/>
    <w:tmpl w:val="6EDC8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615554"/>
    <w:multiLevelType w:val="multilevel"/>
    <w:tmpl w:val="61F42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342839"/>
    <w:multiLevelType w:val="multilevel"/>
    <w:tmpl w:val="A52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C62999"/>
    <w:multiLevelType w:val="multilevel"/>
    <w:tmpl w:val="1EBC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8568A"/>
    <w:multiLevelType w:val="multilevel"/>
    <w:tmpl w:val="68D0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7977F0"/>
    <w:multiLevelType w:val="multilevel"/>
    <w:tmpl w:val="2990E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0C64F9"/>
    <w:multiLevelType w:val="multilevel"/>
    <w:tmpl w:val="FA122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B83C8E"/>
    <w:multiLevelType w:val="multilevel"/>
    <w:tmpl w:val="BF56E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9B26F9"/>
    <w:multiLevelType w:val="multilevel"/>
    <w:tmpl w:val="90A6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C61DA8"/>
    <w:multiLevelType w:val="multilevel"/>
    <w:tmpl w:val="E27C5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90963"/>
    <w:multiLevelType w:val="multilevel"/>
    <w:tmpl w:val="A2A8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5202FD"/>
    <w:multiLevelType w:val="multilevel"/>
    <w:tmpl w:val="B002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B83E31"/>
    <w:multiLevelType w:val="multilevel"/>
    <w:tmpl w:val="46CC6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2C3F9A"/>
    <w:multiLevelType w:val="multilevel"/>
    <w:tmpl w:val="8358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105234"/>
    <w:multiLevelType w:val="multilevel"/>
    <w:tmpl w:val="C532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1C60D3"/>
    <w:multiLevelType w:val="multilevel"/>
    <w:tmpl w:val="807A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D43FA2"/>
    <w:multiLevelType w:val="multilevel"/>
    <w:tmpl w:val="FC84D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471161"/>
    <w:multiLevelType w:val="multilevel"/>
    <w:tmpl w:val="F1A29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32E7708"/>
    <w:multiLevelType w:val="multilevel"/>
    <w:tmpl w:val="619C2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76491F"/>
    <w:multiLevelType w:val="multilevel"/>
    <w:tmpl w:val="E2209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01B2C"/>
    <w:multiLevelType w:val="multilevel"/>
    <w:tmpl w:val="1764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A028F0"/>
    <w:multiLevelType w:val="multilevel"/>
    <w:tmpl w:val="81040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253054"/>
    <w:multiLevelType w:val="multilevel"/>
    <w:tmpl w:val="788065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F66DC5"/>
    <w:multiLevelType w:val="multilevel"/>
    <w:tmpl w:val="F6920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023472"/>
    <w:multiLevelType w:val="multilevel"/>
    <w:tmpl w:val="85DA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F22A4D"/>
    <w:multiLevelType w:val="multilevel"/>
    <w:tmpl w:val="EF0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3A661F"/>
    <w:multiLevelType w:val="multilevel"/>
    <w:tmpl w:val="14EAD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8C3727"/>
    <w:multiLevelType w:val="multilevel"/>
    <w:tmpl w:val="18B2D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2A3AF3"/>
    <w:multiLevelType w:val="multilevel"/>
    <w:tmpl w:val="7DF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200142">
    <w:abstractNumId w:val="21"/>
  </w:num>
  <w:num w:numId="2" w16cid:durableId="1871451598">
    <w:abstractNumId w:val="27"/>
  </w:num>
  <w:num w:numId="3" w16cid:durableId="598022513">
    <w:abstractNumId w:val="23"/>
  </w:num>
  <w:num w:numId="4" w16cid:durableId="1835027558">
    <w:abstractNumId w:val="18"/>
  </w:num>
  <w:num w:numId="5" w16cid:durableId="1810702505">
    <w:abstractNumId w:val="19"/>
  </w:num>
  <w:num w:numId="6" w16cid:durableId="2057965655">
    <w:abstractNumId w:val="14"/>
  </w:num>
  <w:num w:numId="7" w16cid:durableId="1128281713">
    <w:abstractNumId w:val="10"/>
  </w:num>
  <w:num w:numId="8" w16cid:durableId="1902403164">
    <w:abstractNumId w:val="25"/>
  </w:num>
  <w:num w:numId="9" w16cid:durableId="1535581218">
    <w:abstractNumId w:val="24"/>
  </w:num>
  <w:num w:numId="10" w16cid:durableId="1084692117">
    <w:abstractNumId w:val="7"/>
  </w:num>
  <w:num w:numId="11" w16cid:durableId="988627912">
    <w:abstractNumId w:val="0"/>
  </w:num>
  <w:num w:numId="12" w16cid:durableId="1640111763">
    <w:abstractNumId w:val="3"/>
  </w:num>
  <w:num w:numId="13" w16cid:durableId="1424649268">
    <w:abstractNumId w:val="11"/>
  </w:num>
  <w:num w:numId="14" w16cid:durableId="678117436">
    <w:abstractNumId w:val="15"/>
  </w:num>
  <w:num w:numId="15" w16cid:durableId="1810510767">
    <w:abstractNumId w:val="6"/>
  </w:num>
  <w:num w:numId="16" w16cid:durableId="1576625563">
    <w:abstractNumId w:val="29"/>
  </w:num>
  <w:num w:numId="17" w16cid:durableId="1984506741">
    <w:abstractNumId w:val="22"/>
  </w:num>
  <w:num w:numId="18" w16cid:durableId="1212762517">
    <w:abstractNumId w:val="32"/>
  </w:num>
  <w:num w:numId="19" w16cid:durableId="1417171005">
    <w:abstractNumId w:val="2"/>
  </w:num>
  <w:num w:numId="20" w16cid:durableId="1870407936">
    <w:abstractNumId w:val="28"/>
  </w:num>
  <w:num w:numId="21" w16cid:durableId="658582157">
    <w:abstractNumId w:val="8"/>
  </w:num>
  <w:num w:numId="22" w16cid:durableId="1589075701">
    <w:abstractNumId w:val="17"/>
  </w:num>
  <w:num w:numId="23" w16cid:durableId="1399747279">
    <w:abstractNumId w:val="9"/>
  </w:num>
  <w:num w:numId="24" w16cid:durableId="1236473618">
    <w:abstractNumId w:val="4"/>
  </w:num>
  <w:num w:numId="25" w16cid:durableId="98572599">
    <w:abstractNumId w:val="20"/>
  </w:num>
  <w:num w:numId="26" w16cid:durableId="232356665">
    <w:abstractNumId w:val="5"/>
  </w:num>
  <w:num w:numId="27" w16cid:durableId="1819616712">
    <w:abstractNumId w:val="13"/>
  </w:num>
  <w:num w:numId="28" w16cid:durableId="221062826">
    <w:abstractNumId w:val="16"/>
  </w:num>
  <w:num w:numId="29" w16cid:durableId="1189638333">
    <w:abstractNumId w:val="30"/>
  </w:num>
  <w:num w:numId="30" w16cid:durableId="459953601">
    <w:abstractNumId w:val="31"/>
  </w:num>
  <w:num w:numId="31" w16cid:durableId="213781134">
    <w:abstractNumId w:val="12"/>
  </w:num>
  <w:num w:numId="32" w16cid:durableId="583998500">
    <w:abstractNumId w:val="1"/>
  </w:num>
  <w:num w:numId="33" w16cid:durableId="1190391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444"/>
    <w:rsid w:val="000A2F84"/>
    <w:rsid w:val="00105496"/>
    <w:rsid w:val="00121FDC"/>
    <w:rsid w:val="00144420"/>
    <w:rsid w:val="00165C02"/>
    <w:rsid w:val="001D5C4B"/>
    <w:rsid w:val="002B0E4C"/>
    <w:rsid w:val="002D2F40"/>
    <w:rsid w:val="002D4F60"/>
    <w:rsid w:val="002E1A52"/>
    <w:rsid w:val="0030526E"/>
    <w:rsid w:val="00305B02"/>
    <w:rsid w:val="003720C5"/>
    <w:rsid w:val="003C5917"/>
    <w:rsid w:val="00421D8A"/>
    <w:rsid w:val="004D693E"/>
    <w:rsid w:val="004E2587"/>
    <w:rsid w:val="00542BB6"/>
    <w:rsid w:val="005A5444"/>
    <w:rsid w:val="005C0A78"/>
    <w:rsid w:val="005E6A7E"/>
    <w:rsid w:val="005F5A45"/>
    <w:rsid w:val="00663D2C"/>
    <w:rsid w:val="00745276"/>
    <w:rsid w:val="0076325A"/>
    <w:rsid w:val="008252D7"/>
    <w:rsid w:val="00863234"/>
    <w:rsid w:val="008B5E73"/>
    <w:rsid w:val="008C180F"/>
    <w:rsid w:val="009A550D"/>
    <w:rsid w:val="00A15CA5"/>
    <w:rsid w:val="00A209E3"/>
    <w:rsid w:val="00A7090A"/>
    <w:rsid w:val="00AB0BD8"/>
    <w:rsid w:val="00AC5214"/>
    <w:rsid w:val="00C8106B"/>
    <w:rsid w:val="00C92260"/>
    <w:rsid w:val="00CB65C1"/>
    <w:rsid w:val="00CF4ACD"/>
    <w:rsid w:val="00EC4EBD"/>
    <w:rsid w:val="00ED08CB"/>
    <w:rsid w:val="00F403C6"/>
    <w:rsid w:val="00F526F6"/>
    <w:rsid w:val="00F62E8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385D8"/>
  <w14:defaultImageDpi w14:val="32767"/>
  <w15:chartTrackingRefBased/>
  <w15:docId w15:val="{32349038-36E9-BC4D-847B-B73C034D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A5444"/>
    <w:pPr>
      <w:spacing w:after="200" w:line="276" w:lineRule="auto"/>
    </w:pPr>
    <w:rPr>
      <w:rFonts w:asciiTheme="minorHAnsi" w:eastAsiaTheme="minorHAnsi" w:hAnsiTheme="minorHAnsi" w:cstheme="minorBidi"/>
      <w:sz w:val="22"/>
      <w:lang w:val="en-US" w:bidi="hi-IN"/>
    </w:rPr>
  </w:style>
  <w:style w:type="paragraph" w:styleId="Heading2">
    <w:name w:val="heading 2"/>
    <w:basedOn w:val="Normal"/>
    <w:next w:val="Normal"/>
    <w:link w:val="Heading2Char"/>
    <w:semiHidden/>
    <w:unhideWhenUsed/>
    <w:qFormat/>
    <w:rsid w:val="008C180F"/>
    <w:pPr>
      <w:keepNext/>
      <w:keepLines/>
      <w:spacing w:before="40" w:after="0"/>
      <w:outlineLvl w:val="1"/>
    </w:pPr>
    <w:rPr>
      <w:rFonts w:asciiTheme="majorHAnsi" w:eastAsiaTheme="majorEastAsia" w:hAnsiTheme="majorHAnsi" w:cstheme="majorBidi"/>
      <w:color w:val="2F5496" w:themeColor="accent1" w:themeShade="BF"/>
      <w:sz w:val="26"/>
      <w:szCs w:val="23"/>
    </w:rPr>
  </w:style>
  <w:style w:type="paragraph" w:styleId="Heading3">
    <w:name w:val="heading 3"/>
    <w:basedOn w:val="Normal"/>
    <w:next w:val="Normal"/>
    <w:link w:val="Heading3Char"/>
    <w:uiPriority w:val="9"/>
    <w:unhideWhenUsed/>
    <w:qFormat/>
    <w:rsid w:val="00EC4EBD"/>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IN" w:bidi="ar-SA"/>
    </w:rPr>
  </w:style>
  <w:style w:type="paragraph" w:styleId="Heading4">
    <w:name w:val="heading 4"/>
    <w:basedOn w:val="Normal"/>
    <w:link w:val="Heading4Char"/>
    <w:uiPriority w:val="9"/>
    <w:qFormat/>
    <w:rsid w:val="00EC4EBD"/>
    <w:pPr>
      <w:spacing w:before="100" w:beforeAutospacing="1" w:after="100" w:afterAutospacing="1" w:line="240" w:lineRule="auto"/>
      <w:outlineLvl w:val="3"/>
    </w:pPr>
    <w:rPr>
      <w:rFonts w:ascii="Times New Roman" w:eastAsia="Times New Roman" w:hAnsi="Times New Roman" w:cs="Times New Roman"/>
      <w:b/>
      <w:bCs/>
      <w:sz w:val="24"/>
      <w:szCs w:val="24"/>
      <w:lang w:val="en-IN" w:eastAsia="en-GB" w:bidi="ar-SA"/>
    </w:rPr>
  </w:style>
  <w:style w:type="paragraph" w:styleId="Heading5">
    <w:name w:val="heading 5"/>
    <w:basedOn w:val="Normal"/>
    <w:next w:val="Normal"/>
    <w:link w:val="Heading5Char"/>
    <w:uiPriority w:val="9"/>
    <w:semiHidden/>
    <w:unhideWhenUsed/>
    <w:qFormat/>
    <w:rsid w:val="00EC4EBD"/>
    <w:pPr>
      <w:keepNext/>
      <w:keepLines/>
      <w:spacing w:before="40" w:after="0" w:line="240" w:lineRule="auto"/>
      <w:outlineLvl w:val="4"/>
    </w:pPr>
    <w:rPr>
      <w:rFonts w:asciiTheme="majorHAnsi" w:eastAsiaTheme="majorEastAsia" w:hAnsiTheme="majorHAnsi" w:cstheme="majorBidi"/>
      <w:color w:val="2F5496" w:themeColor="accent1" w:themeShade="BF"/>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65C02"/>
  </w:style>
  <w:style w:type="paragraph" w:styleId="Header">
    <w:name w:val="header"/>
    <w:basedOn w:val="Normal"/>
    <w:link w:val="HeaderChar"/>
    <w:uiPriority w:val="99"/>
    <w:unhideWhenUsed/>
    <w:rsid w:val="00ED08CB"/>
    <w:pPr>
      <w:tabs>
        <w:tab w:val="center" w:pos="4513"/>
        <w:tab w:val="right" w:pos="9026"/>
      </w:tabs>
      <w:spacing w:after="0" w:line="240" w:lineRule="auto"/>
    </w:pPr>
    <w:rPr>
      <w:rFonts w:ascii="Times New Roman" w:hAnsi="Times New Roman"/>
      <w:sz w:val="24"/>
      <w:szCs w:val="24"/>
      <w:lang w:val="en-IN" w:eastAsia="en-GB" w:bidi="ar-SA"/>
    </w:rPr>
  </w:style>
  <w:style w:type="character" w:customStyle="1" w:styleId="HeaderChar">
    <w:name w:val="Header Char"/>
    <w:basedOn w:val="DefaultParagraphFont"/>
    <w:link w:val="Header"/>
    <w:uiPriority w:val="99"/>
    <w:rsid w:val="00ED08CB"/>
    <w:rPr>
      <w:rFonts w:ascii="Times New Roman" w:eastAsiaTheme="minorHAnsi" w:cstheme="minorBidi"/>
      <w:sz w:val="24"/>
      <w:szCs w:val="24"/>
      <w:lang w:val="en-IN" w:eastAsia="en-GB"/>
    </w:rPr>
  </w:style>
  <w:style w:type="paragraph" w:styleId="Footer">
    <w:name w:val="footer"/>
    <w:basedOn w:val="Normal"/>
    <w:link w:val="FooterChar"/>
    <w:uiPriority w:val="99"/>
    <w:unhideWhenUsed/>
    <w:rsid w:val="003C59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917"/>
    <w:rPr>
      <w:rFonts w:asciiTheme="minorHAnsi" w:eastAsiaTheme="minorHAnsi" w:hAnsiTheme="minorHAnsi" w:cstheme="minorBidi"/>
      <w:sz w:val="22"/>
      <w:lang w:val="en-US" w:bidi="hi-IN"/>
    </w:rPr>
  </w:style>
  <w:style w:type="character" w:styleId="PageNumber">
    <w:name w:val="page number"/>
    <w:basedOn w:val="DefaultParagraphFont"/>
    <w:uiPriority w:val="99"/>
    <w:semiHidden/>
    <w:unhideWhenUsed/>
    <w:rsid w:val="00F403C6"/>
  </w:style>
  <w:style w:type="character" w:styleId="Hyperlink">
    <w:name w:val="Hyperlink"/>
    <w:basedOn w:val="DefaultParagraphFont"/>
    <w:uiPriority w:val="99"/>
    <w:unhideWhenUsed/>
    <w:rsid w:val="00CB65C1"/>
    <w:rPr>
      <w:color w:val="0563C1" w:themeColor="hyperlink"/>
      <w:u w:val="single"/>
    </w:rPr>
  </w:style>
  <w:style w:type="character" w:styleId="UnresolvedMention">
    <w:name w:val="Unresolved Mention"/>
    <w:basedOn w:val="DefaultParagraphFont"/>
    <w:uiPriority w:val="99"/>
    <w:rsid w:val="00CF4ACD"/>
    <w:rPr>
      <w:color w:val="605E5C"/>
      <w:shd w:val="clear" w:color="auto" w:fill="E1DFDD"/>
    </w:rPr>
  </w:style>
  <w:style w:type="paragraph" w:styleId="NormalWeb">
    <w:name w:val="Normal (Web)"/>
    <w:basedOn w:val="Normal"/>
    <w:uiPriority w:val="99"/>
    <w:unhideWhenUsed/>
    <w:rsid w:val="00C8106B"/>
    <w:pPr>
      <w:spacing w:before="100" w:beforeAutospacing="1" w:after="100" w:afterAutospacing="1" w:line="240" w:lineRule="auto"/>
    </w:pPr>
    <w:rPr>
      <w:rFonts w:ascii="Times New Roman" w:eastAsia="Times New Roman" w:hAnsi="Times New Roman" w:cs="Times New Roman"/>
      <w:sz w:val="24"/>
      <w:szCs w:val="24"/>
      <w:lang w:val="en-IN" w:bidi="ar-SA"/>
    </w:rPr>
  </w:style>
  <w:style w:type="character" w:customStyle="1" w:styleId="citation-267">
    <w:name w:val="citation-267"/>
    <w:basedOn w:val="DefaultParagraphFont"/>
    <w:rsid w:val="00C8106B"/>
  </w:style>
  <w:style w:type="character" w:customStyle="1" w:styleId="citation-266">
    <w:name w:val="citation-266"/>
    <w:basedOn w:val="DefaultParagraphFont"/>
    <w:rsid w:val="00C8106B"/>
  </w:style>
  <w:style w:type="character" w:customStyle="1" w:styleId="citation-265">
    <w:name w:val="citation-265"/>
    <w:basedOn w:val="DefaultParagraphFont"/>
    <w:rsid w:val="00C8106B"/>
  </w:style>
  <w:style w:type="character" w:customStyle="1" w:styleId="citation-264">
    <w:name w:val="citation-264"/>
    <w:basedOn w:val="DefaultParagraphFont"/>
    <w:rsid w:val="00C8106B"/>
  </w:style>
  <w:style w:type="character" w:customStyle="1" w:styleId="citation-259">
    <w:name w:val="citation-259"/>
    <w:basedOn w:val="DefaultParagraphFont"/>
    <w:rsid w:val="00C8106B"/>
  </w:style>
  <w:style w:type="character" w:customStyle="1" w:styleId="citation-258">
    <w:name w:val="citation-258"/>
    <w:basedOn w:val="DefaultParagraphFont"/>
    <w:rsid w:val="00C8106B"/>
  </w:style>
  <w:style w:type="character" w:customStyle="1" w:styleId="citation-257">
    <w:name w:val="citation-257"/>
    <w:basedOn w:val="DefaultParagraphFont"/>
    <w:rsid w:val="00C8106B"/>
  </w:style>
  <w:style w:type="character" w:customStyle="1" w:styleId="citation-256">
    <w:name w:val="citation-256"/>
    <w:basedOn w:val="DefaultParagraphFont"/>
    <w:rsid w:val="00C8106B"/>
  </w:style>
  <w:style w:type="character" w:customStyle="1" w:styleId="citation-255">
    <w:name w:val="citation-255"/>
    <w:basedOn w:val="DefaultParagraphFont"/>
    <w:rsid w:val="00C8106B"/>
  </w:style>
  <w:style w:type="character" w:customStyle="1" w:styleId="citation-254">
    <w:name w:val="citation-254"/>
    <w:basedOn w:val="DefaultParagraphFont"/>
    <w:rsid w:val="00C8106B"/>
  </w:style>
  <w:style w:type="character" w:customStyle="1" w:styleId="citation-253">
    <w:name w:val="citation-253"/>
    <w:basedOn w:val="DefaultParagraphFont"/>
    <w:rsid w:val="00C8106B"/>
  </w:style>
  <w:style w:type="character" w:customStyle="1" w:styleId="citation-252">
    <w:name w:val="citation-252"/>
    <w:basedOn w:val="DefaultParagraphFont"/>
    <w:rsid w:val="00C8106B"/>
  </w:style>
  <w:style w:type="character" w:customStyle="1" w:styleId="citation-251">
    <w:name w:val="citation-251"/>
    <w:basedOn w:val="DefaultParagraphFont"/>
    <w:rsid w:val="00C8106B"/>
  </w:style>
  <w:style w:type="character" w:customStyle="1" w:styleId="citation-250">
    <w:name w:val="citation-250"/>
    <w:basedOn w:val="DefaultParagraphFont"/>
    <w:rsid w:val="00C8106B"/>
  </w:style>
  <w:style w:type="character" w:customStyle="1" w:styleId="citation-249">
    <w:name w:val="citation-249"/>
    <w:basedOn w:val="DefaultParagraphFont"/>
    <w:rsid w:val="00C8106B"/>
  </w:style>
  <w:style w:type="character" w:customStyle="1" w:styleId="citation-248">
    <w:name w:val="citation-248"/>
    <w:basedOn w:val="DefaultParagraphFont"/>
    <w:rsid w:val="00C8106B"/>
  </w:style>
  <w:style w:type="character" w:customStyle="1" w:styleId="citation-247">
    <w:name w:val="citation-247"/>
    <w:basedOn w:val="DefaultParagraphFont"/>
    <w:rsid w:val="00C8106B"/>
  </w:style>
  <w:style w:type="character" w:customStyle="1" w:styleId="citation-246">
    <w:name w:val="citation-246"/>
    <w:basedOn w:val="DefaultParagraphFont"/>
    <w:rsid w:val="00C8106B"/>
  </w:style>
  <w:style w:type="character" w:customStyle="1" w:styleId="citation-245">
    <w:name w:val="citation-245"/>
    <w:basedOn w:val="DefaultParagraphFont"/>
    <w:rsid w:val="00C8106B"/>
  </w:style>
  <w:style w:type="character" w:customStyle="1" w:styleId="citation-244">
    <w:name w:val="citation-244"/>
    <w:basedOn w:val="DefaultParagraphFont"/>
    <w:rsid w:val="00C8106B"/>
  </w:style>
  <w:style w:type="character" w:customStyle="1" w:styleId="citation-243">
    <w:name w:val="citation-243"/>
    <w:basedOn w:val="DefaultParagraphFont"/>
    <w:rsid w:val="00C8106B"/>
  </w:style>
  <w:style w:type="character" w:customStyle="1" w:styleId="citation-242">
    <w:name w:val="citation-242"/>
    <w:basedOn w:val="DefaultParagraphFont"/>
    <w:rsid w:val="00C8106B"/>
  </w:style>
  <w:style w:type="character" w:customStyle="1" w:styleId="citation-241">
    <w:name w:val="citation-241"/>
    <w:basedOn w:val="DefaultParagraphFont"/>
    <w:rsid w:val="00C8106B"/>
  </w:style>
  <w:style w:type="character" w:customStyle="1" w:styleId="citation-240">
    <w:name w:val="citation-240"/>
    <w:basedOn w:val="DefaultParagraphFont"/>
    <w:rsid w:val="00C8106B"/>
  </w:style>
  <w:style w:type="character" w:customStyle="1" w:styleId="citation-239">
    <w:name w:val="citation-239"/>
    <w:basedOn w:val="DefaultParagraphFont"/>
    <w:rsid w:val="00C8106B"/>
  </w:style>
  <w:style w:type="character" w:customStyle="1" w:styleId="citation-238">
    <w:name w:val="citation-238"/>
    <w:basedOn w:val="DefaultParagraphFont"/>
    <w:rsid w:val="00C8106B"/>
  </w:style>
  <w:style w:type="character" w:customStyle="1" w:styleId="citation-237">
    <w:name w:val="citation-237"/>
    <w:basedOn w:val="DefaultParagraphFont"/>
    <w:rsid w:val="00C8106B"/>
  </w:style>
  <w:style w:type="character" w:customStyle="1" w:styleId="citation-236">
    <w:name w:val="citation-236"/>
    <w:basedOn w:val="DefaultParagraphFont"/>
    <w:rsid w:val="00C8106B"/>
  </w:style>
  <w:style w:type="character" w:customStyle="1" w:styleId="citation-235">
    <w:name w:val="citation-235"/>
    <w:basedOn w:val="DefaultParagraphFont"/>
    <w:rsid w:val="00C8106B"/>
  </w:style>
  <w:style w:type="character" w:customStyle="1" w:styleId="citation-234">
    <w:name w:val="citation-234"/>
    <w:basedOn w:val="DefaultParagraphFont"/>
    <w:rsid w:val="00C8106B"/>
  </w:style>
  <w:style w:type="character" w:customStyle="1" w:styleId="citation-233">
    <w:name w:val="citation-233"/>
    <w:basedOn w:val="DefaultParagraphFont"/>
    <w:rsid w:val="00C8106B"/>
  </w:style>
  <w:style w:type="character" w:customStyle="1" w:styleId="citation-232">
    <w:name w:val="citation-232"/>
    <w:basedOn w:val="DefaultParagraphFont"/>
    <w:rsid w:val="00C8106B"/>
  </w:style>
  <w:style w:type="character" w:customStyle="1" w:styleId="citation-231">
    <w:name w:val="citation-231"/>
    <w:basedOn w:val="DefaultParagraphFont"/>
    <w:rsid w:val="00C8106B"/>
  </w:style>
  <w:style w:type="character" w:customStyle="1" w:styleId="citation-230">
    <w:name w:val="citation-230"/>
    <w:basedOn w:val="DefaultParagraphFont"/>
    <w:rsid w:val="00C8106B"/>
  </w:style>
  <w:style w:type="character" w:customStyle="1" w:styleId="citation-229">
    <w:name w:val="citation-229"/>
    <w:basedOn w:val="DefaultParagraphFont"/>
    <w:rsid w:val="00C8106B"/>
  </w:style>
  <w:style w:type="character" w:customStyle="1" w:styleId="citation-228">
    <w:name w:val="citation-228"/>
    <w:basedOn w:val="DefaultParagraphFont"/>
    <w:rsid w:val="00C8106B"/>
  </w:style>
  <w:style w:type="character" w:customStyle="1" w:styleId="citation-227">
    <w:name w:val="citation-227"/>
    <w:basedOn w:val="DefaultParagraphFont"/>
    <w:rsid w:val="00C8106B"/>
  </w:style>
  <w:style w:type="character" w:customStyle="1" w:styleId="citation-226">
    <w:name w:val="citation-226"/>
    <w:basedOn w:val="DefaultParagraphFont"/>
    <w:rsid w:val="00C8106B"/>
  </w:style>
  <w:style w:type="character" w:customStyle="1" w:styleId="citation-225">
    <w:name w:val="citation-225"/>
    <w:basedOn w:val="DefaultParagraphFont"/>
    <w:rsid w:val="00C8106B"/>
  </w:style>
  <w:style w:type="character" w:customStyle="1" w:styleId="citation-224">
    <w:name w:val="citation-224"/>
    <w:basedOn w:val="DefaultParagraphFont"/>
    <w:rsid w:val="00C8106B"/>
  </w:style>
  <w:style w:type="character" w:customStyle="1" w:styleId="citation-223">
    <w:name w:val="citation-223"/>
    <w:basedOn w:val="DefaultParagraphFont"/>
    <w:rsid w:val="00C8106B"/>
  </w:style>
  <w:style w:type="character" w:customStyle="1" w:styleId="citation-222">
    <w:name w:val="citation-222"/>
    <w:basedOn w:val="DefaultParagraphFont"/>
    <w:rsid w:val="00C8106B"/>
  </w:style>
  <w:style w:type="character" w:customStyle="1" w:styleId="citation-221">
    <w:name w:val="citation-221"/>
    <w:basedOn w:val="DefaultParagraphFont"/>
    <w:rsid w:val="00C8106B"/>
  </w:style>
  <w:style w:type="character" w:customStyle="1" w:styleId="citation-220">
    <w:name w:val="citation-220"/>
    <w:basedOn w:val="DefaultParagraphFont"/>
    <w:rsid w:val="00C8106B"/>
  </w:style>
  <w:style w:type="character" w:customStyle="1" w:styleId="citation-219">
    <w:name w:val="citation-219"/>
    <w:basedOn w:val="DefaultParagraphFont"/>
    <w:rsid w:val="00C8106B"/>
  </w:style>
  <w:style w:type="character" w:customStyle="1" w:styleId="citation-218">
    <w:name w:val="citation-218"/>
    <w:basedOn w:val="DefaultParagraphFont"/>
    <w:rsid w:val="00C8106B"/>
  </w:style>
  <w:style w:type="character" w:customStyle="1" w:styleId="citation-217">
    <w:name w:val="citation-217"/>
    <w:basedOn w:val="DefaultParagraphFont"/>
    <w:rsid w:val="00C8106B"/>
  </w:style>
  <w:style w:type="character" w:customStyle="1" w:styleId="citation-216">
    <w:name w:val="citation-216"/>
    <w:basedOn w:val="DefaultParagraphFont"/>
    <w:rsid w:val="00C8106B"/>
  </w:style>
  <w:style w:type="character" w:customStyle="1" w:styleId="citation-215">
    <w:name w:val="citation-215"/>
    <w:basedOn w:val="DefaultParagraphFont"/>
    <w:rsid w:val="00C8106B"/>
  </w:style>
  <w:style w:type="character" w:customStyle="1" w:styleId="citation-214">
    <w:name w:val="citation-214"/>
    <w:basedOn w:val="DefaultParagraphFont"/>
    <w:rsid w:val="00C8106B"/>
  </w:style>
  <w:style w:type="character" w:customStyle="1" w:styleId="citation-213">
    <w:name w:val="citation-213"/>
    <w:basedOn w:val="DefaultParagraphFont"/>
    <w:rsid w:val="00C8106B"/>
  </w:style>
  <w:style w:type="character" w:customStyle="1" w:styleId="citation-212">
    <w:name w:val="citation-212"/>
    <w:basedOn w:val="DefaultParagraphFont"/>
    <w:rsid w:val="00C8106B"/>
  </w:style>
  <w:style w:type="character" w:customStyle="1" w:styleId="citation-211">
    <w:name w:val="citation-211"/>
    <w:basedOn w:val="DefaultParagraphFont"/>
    <w:rsid w:val="00C8106B"/>
  </w:style>
  <w:style w:type="character" w:customStyle="1" w:styleId="citation-210">
    <w:name w:val="citation-210"/>
    <w:basedOn w:val="DefaultParagraphFont"/>
    <w:rsid w:val="00C8106B"/>
  </w:style>
  <w:style w:type="character" w:customStyle="1" w:styleId="citation-209">
    <w:name w:val="citation-209"/>
    <w:basedOn w:val="DefaultParagraphFont"/>
    <w:rsid w:val="00C8106B"/>
  </w:style>
  <w:style w:type="character" w:customStyle="1" w:styleId="citation-208">
    <w:name w:val="citation-208"/>
    <w:basedOn w:val="DefaultParagraphFont"/>
    <w:rsid w:val="00C8106B"/>
  </w:style>
  <w:style w:type="character" w:customStyle="1" w:styleId="citation-207">
    <w:name w:val="citation-207"/>
    <w:basedOn w:val="DefaultParagraphFont"/>
    <w:rsid w:val="00C8106B"/>
  </w:style>
  <w:style w:type="character" w:customStyle="1" w:styleId="citation-206">
    <w:name w:val="citation-206"/>
    <w:basedOn w:val="DefaultParagraphFont"/>
    <w:rsid w:val="00C8106B"/>
  </w:style>
  <w:style w:type="character" w:customStyle="1" w:styleId="citation-205">
    <w:name w:val="citation-205"/>
    <w:basedOn w:val="DefaultParagraphFont"/>
    <w:rsid w:val="00C8106B"/>
  </w:style>
  <w:style w:type="character" w:customStyle="1" w:styleId="citation-204">
    <w:name w:val="citation-204"/>
    <w:basedOn w:val="DefaultParagraphFont"/>
    <w:rsid w:val="00C8106B"/>
  </w:style>
  <w:style w:type="character" w:customStyle="1" w:styleId="citation-203">
    <w:name w:val="citation-203"/>
    <w:basedOn w:val="DefaultParagraphFont"/>
    <w:rsid w:val="00C8106B"/>
  </w:style>
  <w:style w:type="character" w:customStyle="1" w:styleId="citation-202">
    <w:name w:val="citation-202"/>
    <w:basedOn w:val="DefaultParagraphFont"/>
    <w:rsid w:val="00C8106B"/>
  </w:style>
  <w:style w:type="character" w:customStyle="1" w:styleId="citation-201">
    <w:name w:val="citation-201"/>
    <w:basedOn w:val="DefaultParagraphFont"/>
    <w:rsid w:val="00C8106B"/>
  </w:style>
  <w:style w:type="character" w:customStyle="1" w:styleId="citation-200">
    <w:name w:val="citation-200"/>
    <w:basedOn w:val="DefaultParagraphFont"/>
    <w:rsid w:val="00C8106B"/>
  </w:style>
  <w:style w:type="character" w:customStyle="1" w:styleId="citation-199">
    <w:name w:val="citation-199"/>
    <w:basedOn w:val="DefaultParagraphFont"/>
    <w:rsid w:val="00C8106B"/>
  </w:style>
  <w:style w:type="character" w:customStyle="1" w:styleId="citation-198">
    <w:name w:val="citation-198"/>
    <w:basedOn w:val="DefaultParagraphFont"/>
    <w:rsid w:val="00C8106B"/>
  </w:style>
  <w:style w:type="character" w:customStyle="1" w:styleId="citation-197">
    <w:name w:val="citation-197"/>
    <w:basedOn w:val="DefaultParagraphFont"/>
    <w:rsid w:val="00C8106B"/>
  </w:style>
  <w:style w:type="character" w:customStyle="1" w:styleId="citation-196">
    <w:name w:val="citation-196"/>
    <w:basedOn w:val="DefaultParagraphFont"/>
    <w:rsid w:val="00C8106B"/>
  </w:style>
  <w:style w:type="character" w:customStyle="1" w:styleId="citation-195">
    <w:name w:val="citation-195"/>
    <w:basedOn w:val="DefaultParagraphFont"/>
    <w:rsid w:val="00C8106B"/>
  </w:style>
  <w:style w:type="character" w:customStyle="1" w:styleId="citation-194">
    <w:name w:val="citation-194"/>
    <w:basedOn w:val="DefaultParagraphFont"/>
    <w:rsid w:val="00C8106B"/>
  </w:style>
  <w:style w:type="character" w:customStyle="1" w:styleId="citation-193">
    <w:name w:val="citation-193"/>
    <w:basedOn w:val="DefaultParagraphFont"/>
    <w:rsid w:val="00C8106B"/>
  </w:style>
  <w:style w:type="character" w:customStyle="1" w:styleId="citation-192">
    <w:name w:val="citation-192"/>
    <w:basedOn w:val="DefaultParagraphFont"/>
    <w:rsid w:val="00C8106B"/>
  </w:style>
  <w:style w:type="character" w:customStyle="1" w:styleId="citation-191">
    <w:name w:val="citation-191"/>
    <w:basedOn w:val="DefaultParagraphFont"/>
    <w:rsid w:val="00C8106B"/>
  </w:style>
  <w:style w:type="character" w:customStyle="1" w:styleId="citation-190">
    <w:name w:val="citation-190"/>
    <w:basedOn w:val="DefaultParagraphFont"/>
    <w:rsid w:val="00C8106B"/>
  </w:style>
  <w:style w:type="character" w:customStyle="1" w:styleId="citation-189">
    <w:name w:val="citation-189"/>
    <w:basedOn w:val="DefaultParagraphFont"/>
    <w:rsid w:val="00C8106B"/>
  </w:style>
  <w:style w:type="character" w:customStyle="1" w:styleId="citation-188">
    <w:name w:val="citation-188"/>
    <w:basedOn w:val="DefaultParagraphFont"/>
    <w:rsid w:val="00C8106B"/>
  </w:style>
  <w:style w:type="character" w:customStyle="1" w:styleId="citation-187">
    <w:name w:val="citation-187"/>
    <w:basedOn w:val="DefaultParagraphFont"/>
    <w:rsid w:val="00C8106B"/>
  </w:style>
  <w:style w:type="character" w:customStyle="1" w:styleId="citation-186">
    <w:name w:val="citation-186"/>
    <w:basedOn w:val="DefaultParagraphFont"/>
    <w:rsid w:val="00C8106B"/>
  </w:style>
  <w:style w:type="character" w:customStyle="1" w:styleId="citation-185">
    <w:name w:val="citation-185"/>
    <w:basedOn w:val="DefaultParagraphFont"/>
    <w:rsid w:val="00C8106B"/>
  </w:style>
  <w:style w:type="character" w:customStyle="1" w:styleId="citation-184">
    <w:name w:val="citation-184"/>
    <w:basedOn w:val="DefaultParagraphFont"/>
    <w:rsid w:val="00C8106B"/>
  </w:style>
  <w:style w:type="character" w:customStyle="1" w:styleId="citation-183">
    <w:name w:val="citation-183"/>
    <w:basedOn w:val="DefaultParagraphFont"/>
    <w:rsid w:val="00C8106B"/>
  </w:style>
  <w:style w:type="character" w:customStyle="1" w:styleId="citation-182">
    <w:name w:val="citation-182"/>
    <w:basedOn w:val="DefaultParagraphFont"/>
    <w:rsid w:val="00C8106B"/>
  </w:style>
  <w:style w:type="character" w:customStyle="1" w:styleId="citation-181">
    <w:name w:val="citation-181"/>
    <w:basedOn w:val="DefaultParagraphFont"/>
    <w:rsid w:val="00C8106B"/>
  </w:style>
  <w:style w:type="character" w:customStyle="1" w:styleId="citation-180">
    <w:name w:val="citation-180"/>
    <w:basedOn w:val="DefaultParagraphFont"/>
    <w:rsid w:val="00C8106B"/>
  </w:style>
  <w:style w:type="character" w:customStyle="1" w:styleId="citation-179">
    <w:name w:val="citation-179"/>
    <w:basedOn w:val="DefaultParagraphFont"/>
    <w:rsid w:val="00C8106B"/>
  </w:style>
  <w:style w:type="character" w:customStyle="1" w:styleId="citation-178">
    <w:name w:val="citation-178"/>
    <w:basedOn w:val="DefaultParagraphFont"/>
    <w:rsid w:val="00C8106B"/>
  </w:style>
  <w:style w:type="character" w:customStyle="1" w:styleId="citation-177">
    <w:name w:val="citation-177"/>
    <w:basedOn w:val="DefaultParagraphFont"/>
    <w:rsid w:val="00C8106B"/>
  </w:style>
  <w:style w:type="character" w:customStyle="1" w:styleId="citation-176">
    <w:name w:val="citation-176"/>
    <w:basedOn w:val="DefaultParagraphFont"/>
    <w:rsid w:val="00C8106B"/>
  </w:style>
  <w:style w:type="character" w:customStyle="1" w:styleId="citation-175">
    <w:name w:val="citation-175"/>
    <w:basedOn w:val="DefaultParagraphFont"/>
    <w:rsid w:val="00C8106B"/>
  </w:style>
  <w:style w:type="character" w:customStyle="1" w:styleId="citation-174">
    <w:name w:val="citation-174"/>
    <w:basedOn w:val="DefaultParagraphFont"/>
    <w:rsid w:val="00C8106B"/>
  </w:style>
  <w:style w:type="character" w:customStyle="1" w:styleId="citation-173">
    <w:name w:val="citation-173"/>
    <w:basedOn w:val="DefaultParagraphFont"/>
    <w:rsid w:val="00C8106B"/>
  </w:style>
  <w:style w:type="character" w:customStyle="1" w:styleId="citation-172">
    <w:name w:val="citation-172"/>
    <w:basedOn w:val="DefaultParagraphFont"/>
    <w:rsid w:val="00C8106B"/>
  </w:style>
  <w:style w:type="character" w:customStyle="1" w:styleId="citation-171">
    <w:name w:val="citation-171"/>
    <w:basedOn w:val="DefaultParagraphFont"/>
    <w:rsid w:val="00C8106B"/>
  </w:style>
  <w:style w:type="character" w:customStyle="1" w:styleId="citation-170">
    <w:name w:val="citation-170"/>
    <w:basedOn w:val="DefaultParagraphFont"/>
    <w:rsid w:val="00C8106B"/>
  </w:style>
  <w:style w:type="character" w:customStyle="1" w:styleId="citation-169">
    <w:name w:val="citation-169"/>
    <w:basedOn w:val="DefaultParagraphFont"/>
    <w:rsid w:val="00C8106B"/>
  </w:style>
  <w:style w:type="character" w:customStyle="1" w:styleId="citation-168">
    <w:name w:val="citation-168"/>
    <w:basedOn w:val="DefaultParagraphFont"/>
    <w:rsid w:val="00C8106B"/>
  </w:style>
  <w:style w:type="character" w:customStyle="1" w:styleId="citation-167">
    <w:name w:val="citation-167"/>
    <w:basedOn w:val="DefaultParagraphFont"/>
    <w:rsid w:val="00C8106B"/>
  </w:style>
  <w:style w:type="character" w:customStyle="1" w:styleId="citation-166">
    <w:name w:val="citation-166"/>
    <w:basedOn w:val="DefaultParagraphFont"/>
    <w:rsid w:val="00C8106B"/>
  </w:style>
  <w:style w:type="character" w:customStyle="1" w:styleId="citation-165">
    <w:name w:val="citation-165"/>
    <w:basedOn w:val="DefaultParagraphFont"/>
    <w:rsid w:val="00C8106B"/>
  </w:style>
  <w:style w:type="character" w:customStyle="1" w:styleId="citation-164">
    <w:name w:val="citation-164"/>
    <w:basedOn w:val="DefaultParagraphFont"/>
    <w:rsid w:val="00C8106B"/>
  </w:style>
  <w:style w:type="character" w:customStyle="1" w:styleId="citation-163">
    <w:name w:val="citation-163"/>
    <w:basedOn w:val="DefaultParagraphFont"/>
    <w:rsid w:val="00C8106B"/>
  </w:style>
  <w:style w:type="character" w:customStyle="1" w:styleId="citation-162">
    <w:name w:val="citation-162"/>
    <w:basedOn w:val="DefaultParagraphFont"/>
    <w:rsid w:val="00C8106B"/>
  </w:style>
  <w:style w:type="character" w:customStyle="1" w:styleId="citation-161">
    <w:name w:val="citation-161"/>
    <w:basedOn w:val="DefaultParagraphFont"/>
    <w:rsid w:val="00C8106B"/>
  </w:style>
  <w:style w:type="character" w:customStyle="1" w:styleId="citation-160">
    <w:name w:val="citation-160"/>
    <w:basedOn w:val="DefaultParagraphFont"/>
    <w:rsid w:val="00C8106B"/>
  </w:style>
  <w:style w:type="character" w:customStyle="1" w:styleId="citation-159">
    <w:name w:val="citation-159"/>
    <w:basedOn w:val="DefaultParagraphFont"/>
    <w:rsid w:val="00C8106B"/>
  </w:style>
  <w:style w:type="character" w:customStyle="1" w:styleId="citation-158">
    <w:name w:val="citation-158"/>
    <w:basedOn w:val="DefaultParagraphFont"/>
    <w:rsid w:val="00C8106B"/>
  </w:style>
  <w:style w:type="character" w:customStyle="1" w:styleId="citation-157">
    <w:name w:val="citation-157"/>
    <w:basedOn w:val="DefaultParagraphFont"/>
    <w:rsid w:val="00C8106B"/>
  </w:style>
  <w:style w:type="character" w:customStyle="1" w:styleId="citation-156">
    <w:name w:val="citation-156"/>
    <w:basedOn w:val="DefaultParagraphFont"/>
    <w:rsid w:val="00C8106B"/>
  </w:style>
  <w:style w:type="character" w:customStyle="1" w:styleId="citation-155">
    <w:name w:val="citation-155"/>
    <w:basedOn w:val="DefaultParagraphFont"/>
    <w:rsid w:val="00C8106B"/>
  </w:style>
  <w:style w:type="character" w:customStyle="1" w:styleId="citation-154">
    <w:name w:val="citation-154"/>
    <w:basedOn w:val="DefaultParagraphFont"/>
    <w:rsid w:val="00C8106B"/>
  </w:style>
  <w:style w:type="character" w:customStyle="1" w:styleId="citation-153">
    <w:name w:val="citation-153"/>
    <w:basedOn w:val="DefaultParagraphFont"/>
    <w:rsid w:val="00C8106B"/>
  </w:style>
  <w:style w:type="character" w:customStyle="1" w:styleId="citation-152">
    <w:name w:val="citation-152"/>
    <w:basedOn w:val="DefaultParagraphFont"/>
    <w:rsid w:val="00C8106B"/>
  </w:style>
  <w:style w:type="character" w:customStyle="1" w:styleId="citation-151">
    <w:name w:val="citation-151"/>
    <w:basedOn w:val="DefaultParagraphFont"/>
    <w:rsid w:val="00C8106B"/>
  </w:style>
  <w:style w:type="character" w:customStyle="1" w:styleId="citation-150">
    <w:name w:val="citation-150"/>
    <w:basedOn w:val="DefaultParagraphFont"/>
    <w:rsid w:val="00C8106B"/>
  </w:style>
  <w:style w:type="character" w:customStyle="1" w:styleId="citation-149">
    <w:name w:val="citation-149"/>
    <w:basedOn w:val="DefaultParagraphFont"/>
    <w:rsid w:val="00C8106B"/>
  </w:style>
  <w:style w:type="character" w:customStyle="1" w:styleId="citation-148">
    <w:name w:val="citation-148"/>
    <w:basedOn w:val="DefaultParagraphFont"/>
    <w:rsid w:val="00C8106B"/>
  </w:style>
  <w:style w:type="character" w:customStyle="1" w:styleId="citation-147">
    <w:name w:val="citation-147"/>
    <w:basedOn w:val="DefaultParagraphFont"/>
    <w:rsid w:val="00C8106B"/>
  </w:style>
  <w:style w:type="character" w:customStyle="1" w:styleId="citation-146">
    <w:name w:val="citation-146"/>
    <w:basedOn w:val="DefaultParagraphFont"/>
    <w:rsid w:val="00C8106B"/>
  </w:style>
  <w:style w:type="character" w:customStyle="1" w:styleId="citation-145">
    <w:name w:val="citation-145"/>
    <w:basedOn w:val="DefaultParagraphFont"/>
    <w:rsid w:val="00C8106B"/>
  </w:style>
  <w:style w:type="character" w:customStyle="1" w:styleId="citation-144">
    <w:name w:val="citation-144"/>
    <w:basedOn w:val="DefaultParagraphFont"/>
    <w:rsid w:val="00C8106B"/>
  </w:style>
  <w:style w:type="character" w:customStyle="1" w:styleId="citation-143">
    <w:name w:val="citation-143"/>
    <w:basedOn w:val="DefaultParagraphFont"/>
    <w:rsid w:val="00C8106B"/>
  </w:style>
  <w:style w:type="character" w:customStyle="1" w:styleId="citation-142">
    <w:name w:val="citation-142"/>
    <w:basedOn w:val="DefaultParagraphFont"/>
    <w:rsid w:val="00C8106B"/>
  </w:style>
  <w:style w:type="character" w:customStyle="1" w:styleId="citation-141">
    <w:name w:val="citation-141"/>
    <w:basedOn w:val="DefaultParagraphFont"/>
    <w:rsid w:val="00C8106B"/>
  </w:style>
  <w:style w:type="character" w:customStyle="1" w:styleId="citation-140">
    <w:name w:val="citation-140"/>
    <w:basedOn w:val="DefaultParagraphFont"/>
    <w:rsid w:val="00C8106B"/>
  </w:style>
  <w:style w:type="character" w:customStyle="1" w:styleId="citation-139">
    <w:name w:val="citation-139"/>
    <w:basedOn w:val="DefaultParagraphFont"/>
    <w:rsid w:val="00C8106B"/>
  </w:style>
  <w:style w:type="character" w:customStyle="1" w:styleId="citation-138">
    <w:name w:val="citation-138"/>
    <w:basedOn w:val="DefaultParagraphFont"/>
    <w:rsid w:val="00C8106B"/>
  </w:style>
  <w:style w:type="character" w:customStyle="1" w:styleId="citation-137">
    <w:name w:val="citation-137"/>
    <w:basedOn w:val="DefaultParagraphFont"/>
    <w:rsid w:val="00C8106B"/>
  </w:style>
  <w:style w:type="character" w:customStyle="1" w:styleId="citation-136">
    <w:name w:val="citation-136"/>
    <w:basedOn w:val="DefaultParagraphFont"/>
    <w:rsid w:val="00C8106B"/>
  </w:style>
  <w:style w:type="character" w:customStyle="1" w:styleId="citation-135">
    <w:name w:val="citation-135"/>
    <w:basedOn w:val="DefaultParagraphFont"/>
    <w:rsid w:val="00C8106B"/>
  </w:style>
  <w:style w:type="character" w:customStyle="1" w:styleId="citation-134">
    <w:name w:val="citation-134"/>
    <w:basedOn w:val="DefaultParagraphFont"/>
    <w:rsid w:val="00C8106B"/>
  </w:style>
  <w:style w:type="character" w:customStyle="1" w:styleId="citation-133">
    <w:name w:val="citation-133"/>
    <w:basedOn w:val="DefaultParagraphFont"/>
    <w:rsid w:val="00C8106B"/>
  </w:style>
  <w:style w:type="character" w:customStyle="1" w:styleId="citation-132">
    <w:name w:val="citation-132"/>
    <w:basedOn w:val="DefaultParagraphFont"/>
    <w:rsid w:val="00C8106B"/>
  </w:style>
  <w:style w:type="character" w:customStyle="1" w:styleId="citation-131">
    <w:name w:val="citation-131"/>
    <w:basedOn w:val="DefaultParagraphFont"/>
    <w:rsid w:val="00C8106B"/>
  </w:style>
  <w:style w:type="character" w:customStyle="1" w:styleId="citation-130">
    <w:name w:val="citation-130"/>
    <w:basedOn w:val="DefaultParagraphFont"/>
    <w:rsid w:val="00C8106B"/>
  </w:style>
  <w:style w:type="character" w:customStyle="1" w:styleId="citation-129">
    <w:name w:val="citation-129"/>
    <w:basedOn w:val="DefaultParagraphFont"/>
    <w:rsid w:val="00C8106B"/>
  </w:style>
  <w:style w:type="character" w:customStyle="1" w:styleId="citation-128">
    <w:name w:val="citation-128"/>
    <w:basedOn w:val="DefaultParagraphFont"/>
    <w:rsid w:val="00C8106B"/>
  </w:style>
  <w:style w:type="character" w:customStyle="1" w:styleId="citation-127">
    <w:name w:val="citation-127"/>
    <w:basedOn w:val="DefaultParagraphFont"/>
    <w:rsid w:val="00C8106B"/>
  </w:style>
  <w:style w:type="character" w:customStyle="1" w:styleId="citation-126">
    <w:name w:val="citation-126"/>
    <w:basedOn w:val="DefaultParagraphFont"/>
    <w:rsid w:val="00C8106B"/>
  </w:style>
  <w:style w:type="character" w:customStyle="1" w:styleId="citation-125">
    <w:name w:val="citation-125"/>
    <w:basedOn w:val="DefaultParagraphFont"/>
    <w:rsid w:val="00C8106B"/>
  </w:style>
  <w:style w:type="character" w:customStyle="1" w:styleId="citation-124">
    <w:name w:val="citation-124"/>
    <w:basedOn w:val="DefaultParagraphFont"/>
    <w:rsid w:val="00C8106B"/>
  </w:style>
  <w:style w:type="character" w:customStyle="1" w:styleId="citation-123">
    <w:name w:val="citation-123"/>
    <w:basedOn w:val="DefaultParagraphFont"/>
    <w:rsid w:val="00C8106B"/>
  </w:style>
  <w:style w:type="character" w:customStyle="1" w:styleId="citation-122">
    <w:name w:val="citation-122"/>
    <w:basedOn w:val="DefaultParagraphFont"/>
    <w:rsid w:val="00C8106B"/>
  </w:style>
  <w:style w:type="character" w:customStyle="1" w:styleId="citation-121">
    <w:name w:val="citation-121"/>
    <w:basedOn w:val="DefaultParagraphFont"/>
    <w:rsid w:val="00C8106B"/>
  </w:style>
  <w:style w:type="character" w:customStyle="1" w:styleId="citation-120">
    <w:name w:val="citation-120"/>
    <w:basedOn w:val="DefaultParagraphFont"/>
    <w:rsid w:val="00C8106B"/>
  </w:style>
  <w:style w:type="character" w:customStyle="1" w:styleId="citation-119">
    <w:name w:val="citation-119"/>
    <w:basedOn w:val="DefaultParagraphFont"/>
    <w:rsid w:val="00C8106B"/>
  </w:style>
  <w:style w:type="character" w:customStyle="1" w:styleId="citation-118">
    <w:name w:val="citation-118"/>
    <w:basedOn w:val="DefaultParagraphFont"/>
    <w:rsid w:val="00C8106B"/>
  </w:style>
  <w:style w:type="character" w:customStyle="1" w:styleId="citation-117">
    <w:name w:val="citation-117"/>
    <w:basedOn w:val="DefaultParagraphFont"/>
    <w:rsid w:val="00C8106B"/>
  </w:style>
  <w:style w:type="character" w:customStyle="1" w:styleId="citation-116">
    <w:name w:val="citation-116"/>
    <w:basedOn w:val="DefaultParagraphFont"/>
    <w:rsid w:val="00C8106B"/>
  </w:style>
  <w:style w:type="character" w:customStyle="1" w:styleId="citation-115">
    <w:name w:val="citation-115"/>
    <w:basedOn w:val="DefaultParagraphFont"/>
    <w:rsid w:val="00C8106B"/>
  </w:style>
  <w:style w:type="character" w:customStyle="1" w:styleId="citation-114">
    <w:name w:val="citation-114"/>
    <w:basedOn w:val="DefaultParagraphFont"/>
    <w:rsid w:val="00C8106B"/>
  </w:style>
  <w:style w:type="character" w:customStyle="1" w:styleId="citation-113">
    <w:name w:val="citation-113"/>
    <w:basedOn w:val="DefaultParagraphFont"/>
    <w:rsid w:val="00C8106B"/>
  </w:style>
  <w:style w:type="character" w:customStyle="1" w:styleId="citation-112">
    <w:name w:val="citation-112"/>
    <w:basedOn w:val="DefaultParagraphFont"/>
    <w:rsid w:val="00C8106B"/>
  </w:style>
  <w:style w:type="character" w:customStyle="1" w:styleId="citation-111">
    <w:name w:val="citation-111"/>
    <w:basedOn w:val="DefaultParagraphFont"/>
    <w:rsid w:val="00C8106B"/>
  </w:style>
  <w:style w:type="character" w:customStyle="1" w:styleId="citation-110">
    <w:name w:val="citation-110"/>
    <w:basedOn w:val="DefaultParagraphFont"/>
    <w:rsid w:val="00C8106B"/>
  </w:style>
  <w:style w:type="character" w:customStyle="1" w:styleId="citation-109">
    <w:name w:val="citation-109"/>
    <w:basedOn w:val="DefaultParagraphFont"/>
    <w:rsid w:val="00C8106B"/>
  </w:style>
  <w:style w:type="character" w:customStyle="1" w:styleId="citation-108">
    <w:name w:val="citation-108"/>
    <w:basedOn w:val="DefaultParagraphFont"/>
    <w:rsid w:val="00C8106B"/>
  </w:style>
  <w:style w:type="character" w:customStyle="1" w:styleId="citation-107">
    <w:name w:val="citation-107"/>
    <w:basedOn w:val="DefaultParagraphFont"/>
    <w:rsid w:val="00C8106B"/>
  </w:style>
  <w:style w:type="character" w:customStyle="1" w:styleId="citation-106">
    <w:name w:val="citation-106"/>
    <w:basedOn w:val="DefaultParagraphFont"/>
    <w:rsid w:val="00C8106B"/>
  </w:style>
  <w:style w:type="character" w:customStyle="1" w:styleId="citation-105">
    <w:name w:val="citation-105"/>
    <w:basedOn w:val="DefaultParagraphFont"/>
    <w:rsid w:val="00C8106B"/>
  </w:style>
  <w:style w:type="character" w:customStyle="1" w:styleId="citation-104">
    <w:name w:val="citation-104"/>
    <w:basedOn w:val="DefaultParagraphFont"/>
    <w:rsid w:val="00C8106B"/>
  </w:style>
  <w:style w:type="character" w:customStyle="1" w:styleId="Heading3Char">
    <w:name w:val="Heading 3 Char"/>
    <w:basedOn w:val="DefaultParagraphFont"/>
    <w:link w:val="Heading3"/>
    <w:uiPriority w:val="9"/>
    <w:rsid w:val="00EC4EBD"/>
    <w:rPr>
      <w:rFonts w:asciiTheme="majorHAnsi" w:eastAsiaTheme="majorEastAsia" w:hAnsiTheme="majorHAnsi" w:cstheme="majorBidi"/>
      <w:color w:val="1F3763" w:themeColor="accent1" w:themeShade="7F"/>
      <w:sz w:val="24"/>
      <w:szCs w:val="24"/>
      <w:lang w:val="en-IN"/>
    </w:rPr>
  </w:style>
  <w:style w:type="character" w:customStyle="1" w:styleId="Heading4Char">
    <w:name w:val="Heading 4 Char"/>
    <w:basedOn w:val="DefaultParagraphFont"/>
    <w:link w:val="Heading4"/>
    <w:uiPriority w:val="9"/>
    <w:rsid w:val="00EC4EBD"/>
    <w:rPr>
      <w:rFonts w:ascii="Times New Roman"/>
      <w:b/>
      <w:bCs/>
      <w:sz w:val="24"/>
      <w:szCs w:val="24"/>
      <w:lang w:val="en-IN" w:eastAsia="en-GB"/>
    </w:rPr>
  </w:style>
  <w:style w:type="character" w:customStyle="1" w:styleId="Heading5Char">
    <w:name w:val="Heading 5 Char"/>
    <w:basedOn w:val="DefaultParagraphFont"/>
    <w:link w:val="Heading5"/>
    <w:uiPriority w:val="9"/>
    <w:semiHidden/>
    <w:rsid w:val="00EC4EBD"/>
    <w:rPr>
      <w:rFonts w:asciiTheme="majorHAnsi" w:eastAsiaTheme="majorEastAsia" w:hAnsiTheme="majorHAnsi" w:cstheme="majorBidi"/>
      <w:color w:val="2F5496" w:themeColor="accent1" w:themeShade="BF"/>
      <w:sz w:val="24"/>
      <w:szCs w:val="24"/>
      <w:lang w:val="en-IN"/>
    </w:rPr>
  </w:style>
  <w:style w:type="character" w:customStyle="1" w:styleId="selected">
    <w:name w:val="selected"/>
    <w:basedOn w:val="DefaultParagraphFont"/>
    <w:rsid w:val="00EC4EBD"/>
  </w:style>
  <w:style w:type="character" w:customStyle="1" w:styleId="citation-13">
    <w:name w:val="citation-13"/>
    <w:basedOn w:val="DefaultParagraphFont"/>
    <w:rsid w:val="00EC4EBD"/>
  </w:style>
  <w:style w:type="character" w:customStyle="1" w:styleId="citation-12">
    <w:name w:val="citation-12"/>
    <w:basedOn w:val="DefaultParagraphFont"/>
    <w:rsid w:val="00EC4EBD"/>
  </w:style>
  <w:style w:type="character" w:customStyle="1" w:styleId="citation-11">
    <w:name w:val="citation-11"/>
    <w:basedOn w:val="DefaultParagraphFont"/>
    <w:rsid w:val="00EC4EBD"/>
  </w:style>
  <w:style w:type="character" w:customStyle="1" w:styleId="citation-10">
    <w:name w:val="citation-10"/>
    <w:basedOn w:val="DefaultParagraphFont"/>
    <w:rsid w:val="00EC4EBD"/>
  </w:style>
  <w:style w:type="character" w:customStyle="1" w:styleId="citation-9">
    <w:name w:val="citation-9"/>
    <w:basedOn w:val="DefaultParagraphFont"/>
    <w:rsid w:val="00EC4EBD"/>
  </w:style>
  <w:style w:type="character" w:customStyle="1" w:styleId="citation-8">
    <w:name w:val="citation-8"/>
    <w:basedOn w:val="DefaultParagraphFont"/>
    <w:rsid w:val="00EC4EBD"/>
  </w:style>
  <w:style w:type="character" w:customStyle="1" w:styleId="citation-7">
    <w:name w:val="citation-7"/>
    <w:basedOn w:val="DefaultParagraphFont"/>
    <w:rsid w:val="00EC4EBD"/>
  </w:style>
  <w:style w:type="character" w:customStyle="1" w:styleId="Heading2Char">
    <w:name w:val="Heading 2 Char"/>
    <w:basedOn w:val="DefaultParagraphFont"/>
    <w:link w:val="Heading2"/>
    <w:semiHidden/>
    <w:rsid w:val="008C180F"/>
    <w:rPr>
      <w:rFonts w:asciiTheme="majorHAnsi" w:eastAsiaTheme="majorEastAsia" w:hAnsiTheme="majorHAnsi" w:cstheme="majorBidi"/>
      <w:color w:val="2F5496" w:themeColor="accent1" w:themeShade="BF"/>
      <w:sz w:val="26"/>
      <w:szCs w:val="23"/>
      <w:lang w:val="en-US" w:bidi="hi-IN"/>
    </w:rPr>
  </w:style>
  <w:style w:type="character" w:styleId="Emphasis">
    <w:name w:val="Emphasis"/>
    <w:basedOn w:val="DefaultParagraphFont"/>
    <w:uiPriority w:val="20"/>
    <w:qFormat/>
    <w:rsid w:val="008C180F"/>
    <w:rPr>
      <w:i/>
      <w:iCs/>
    </w:rPr>
  </w:style>
  <w:style w:type="table" w:styleId="TableGrid">
    <w:name w:val="Table Grid"/>
    <w:basedOn w:val="TableNormal"/>
    <w:uiPriority w:val="39"/>
    <w:rsid w:val="008C180F"/>
    <w:rPr>
      <w:rFonts w:asciiTheme="minorHAnsi" w:eastAsiaTheme="minorHAnsi" w:hAnsiTheme="minorHAnsi" w:cstheme="minorBidi"/>
      <w:sz w:val="24"/>
      <w:szCs w:val="24"/>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agranjosh.com/articles/cbse-board-class-12-political-science-exam-analysis-2025-and-answer-key-1742621623-1" TargetMode="External"/><Relationship Id="rId18" Type="http://schemas.openxmlformats.org/officeDocument/2006/relationships/hyperlink" Target="https://www.vedantu.com/syllabus/cbse-class-12-political-science-syllabus" TargetMode="External"/><Relationship Id="rId26" Type="http://schemas.openxmlformats.org/officeDocument/2006/relationships/hyperlink" Target="https://fmuniversity.nic.in/getdata?dir=lectureNote&amp;rid=lecturenotesem3_27120231674814930884.pdf" TargetMode="External"/><Relationship Id="rId39" Type="http://schemas.openxmlformats.org/officeDocument/2006/relationships/theme" Target="theme/theme1.xml"/><Relationship Id="rId21" Type="http://schemas.openxmlformats.org/officeDocument/2006/relationships/hyperlink" Target="https://library.fiveable.me/education-policy-reform/unit-9/curriculum-alignment-assessment-instruction/study-guide/ohunem0MsxQIuMMV"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shiksha.com/boards/science-commerce-and-arts/cbse-12th-board-pattern" TargetMode="External"/><Relationship Id="rId17" Type="http://schemas.openxmlformats.org/officeDocument/2006/relationships/hyperlink" Target="https://www.educart.co/cbse/cbse-syllabus-class-12-political-science" TargetMode="External"/><Relationship Id="rId25" Type="http://schemas.openxmlformats.org/officeDocument/2006/relationships/hyperlink" Target="https://www.eoiprague.gov.in/page/new-education-policy-2020/" TargetMode="External"/><Relationship Id="rId33" Type="http://schemas.openxmlformats.org/officeDocument/2006/relationships/hyperlink" Target="https://en.wikipedia.org/wiki/National_Education_Policy_2020"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arnosphere.in/CBSE/Class-12-PoliticalScience" TargetMode="External"/><Relationship Id="rId20" Type="http://schemas.openxmlformats.org/officeDocument/2006/relationships/hyperlink" Target="https://www.edmentum.com/articles/curriculum-alignment/" TargetMode="External"/><Relationship Id="rId29" Type="http://schemas.openxmlformats.org/officeDocument/2006/relationships/hyperlink" Target="http://scerttripura.org/upload/NATIONAL_CURRICULUM_F_s_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bseacademic.nic.in/web_material/CurriculumMain26/SrSec/PoliticalScience_SrSec_2025-26.pdf" TargetMode="External"/><Relationship Id="rId24" Type="http://schemas.openxmlformats.org/officeDocument/2006/relationships/hyperlink" Target="https://www.education.gov.in/sites/upload_files/mhrd/files/NEP_Final_English_0.pdf" TargetMode="External"/><Relationship Id="rId32" Type="http://schemas.openxmlformats.org/officeDocument/2006/relationships/hyperlink" Target="https://www.educart.co/ncert/ncert-textbooks-class-12-political-science"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w.live/school-prep/exams/cbse-class-11-political-science-syllabus" TargetMode="External"/><Relationship Id="rId23" Type="http://schemas.openxmlformats.org/officeDocument/2006/relationships/hyperlink" Target="https://www.education.gov.in/nep/about-nep" TargetMode="External"/><Relationship Id="rId28" Type="http://schemas.openxmlformats.org/officeDocument/2006/relationships/hyperlink" Target="https://ttcb.co.in/pr/national%20curriculum%20framework.pdf" TargetMode="External"/><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gemsoo-sharjah.com/-/media/project/gems/oos_our_own_english_high_school_sharjah_girls/_files-and-documents/2024-25/curriculum/senior-secondary/12-political-science.pdf" TargetMode="External"/><Relationship Id="rId31" Type="http://schemas.openxmlformats.org/officeDocument/2006/relationships/hyperlink" Target="https://www.amazon.in/POLITICAL-SCIENCE-POLITICS-INDEPENDENCE-CONTEMPORARY/dp/B0CHZ6ZMYX" TargetMode="Externa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vedantu.com/cbse/class-11-marking-scheme" TargetMode="External"/><Relationship Id="rId22" Type="http://schemas.openxmlformats.org/officeDocument/2006/relationships/hyperlink" Target="https://www.bdpspatiala.com/lesson_plans_downloaded_new/12th/12political_science.pdf" TargetMode="External"/><Relationship Id="rId27" Type="http://schemas.openxmlformats.org/officeDocument/2006/relationships/hyperlink" Target="https://byjus.com/govt-exams/national-curriculum-framework-study-notes/" TargetMode="External"/><Relationship Id="rId30" Type="http://schemas.openxmlformats.org/officeDocument/2006/relationships/hyperlink" Target="https://www.amazon.in/NCERT-Textbook-Political-Science-Class/dp/B07ZY16SQV"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3-28T07:05:19.140"/>
    </inkml:context>
    <inkml:brush xml:id="br0">
      <inkml:brushProperty name="width" value="0.06" units="cm"/>
      <inkml:brushProperty name="height" value="0.06" units="cm"/>
    </inkml:brush>
  </inkml:definitions>
  <inkml:trace contextRef="#ctx0" brushRef="#br0">0 0 18389,'20'52'0,"-9"-19"0,-7-17 0,-4-9 0,0 0 0,2 0 0,0-2 0,0 0 0,0-1 0,1-1 0,-2 1 0,3-1 0,-4 2 0,3 1 0,-3 1 0,2 0 0,-1 0 0,0 1 0,2-1 0,-2 2 0,1-1 0,-1-2 0,2 2 0,-1-2 0,0-1 0,-1 0 0,1-1 0,0-1 0,0 1 0,1-2 0,-3 1 0,3-1 0,-2 3 0,0-2 0,-1 2 0,0-1 0,0-1 0,0 1 0,0-1 0,0 1 0,0 1 0,0-1 0,0 2 0,-1-3 0,-1 0 0,-2-3 0,0 0 0,-1 0 0,-1-1 0,2 0 0,-2-1 0,1-1 0,-1-2 0,2 0 0,-2 1 0,1 2 0,2-1 0,-1 2 0,3-2 0,-4-3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Version="2003"/>
</file>

<file path=customXml/itemProps1.xml><?xml version="1.0" encoding="utf-8"?>
<ds:datastoreItem xmlns:ds="http://schemas.openxmlformats.org/officeDocument/2006/customXml" ds:itemID="{2C1EB8AE-F12F-6A4D-B252-696EE49F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20</Pages>
  <Words>9453</Words>
  <Characters>53885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Khagendra Kumar</dc:creator>
  <cp:keywords/>
  <dc:description/>
  <cp:lastModifiedBy>Khagendra Kumar</cp:lastModifiedBy>
  <cp:revision>22</cp:revision>
  <dcterms:created xsi:type="dcterms:W3CDTF">2025-06-09T09:16:00Z</dcterms:created>
  <dcterms:modified xsi:type="dcterms:W3CDTF">2026-04-16T11:08:00Z</dcterms:modified>
</cp:coreProperties>
</file>